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heme="majorBidi"/>
          <w:bCs/>
          <w:color w:val="C9282D" w:themeColor="accent2"/>
          <w:sz w:val="40"/>
          <w:szCs w:val="28"/>
        </w:rPr>
        <w:id w:val="2067223433"/>
        <w:docPartObj>
          <w:docPartGallery w:val="Cover Pages"/>
          <w:docPartUnique/>
        </w:docPartObj>
      </w:sdtPr>
      <w:sdtEndPr/>
      <w:sdtContent>
        <w:p w14:paraId="6E724D86" w14:textId="0458AA29" w:rsidR="0073210A" w:rsidRDefault="00AE70E9" w:rsidP="00CB0CE5">
          <w:r>
            <w:rPr>
              <w:noProof/>
              <w:lang w:eastAsia="en-AU"/>
            </w:rPr>
            <w:drawing>
              <wp:anchor distT="0" distB="0" distL="114300" distR="114300" simplePos="0" relativeHeight="251658241" behindDoc="0" locked="0" layoutInCell="1" allowOverlap="1" wp14:anchorId="63F3FBC7" wp14:editId="551E5151">
                <wp:simplePos x="0" y="0"/>
                <wp:positionH relativeFrom="column">
                  <wp:posOffset>-226263</wp:posOffset>
                </wp:positionH>
                <wp:positionV relativeFrom="paragraph">
                  <wp:posOffset>-447472</wp:posOffset>
                </wp:positionV>
                <wp:extent cx="3305175" cy="4483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5175" cy="448310"/>
                        </a:xfrm>
                        <a:prstGeom prst="rect">
                          <a:avLst/>
                        </a:prstGeom>
                      </pic:spPr>
                    </pic:pic>
                  </a:graphicData>
                </a:graphic>
              </wp:anchor>
            </w:drawing>
          </w:r>
          <w:r>
            <w:rPr>
              <w:noProof/>
              <w:lang w:eastAsia="en-AU"/>
            </w:rPr>
            <w:drawing>
              <wp:anchor distT="0" distB="0" distL="114300" distR="114300" simplePos="0" relativeHeight="251658240" behindDoc="1" locked="0" layoutInCell="1" allowOverlap="1" wp14:anchorId="220111BE" wp14:editId="6F853E50">
                <wp:simplePos x="0" y="0"/>
                <wp:positionH relativeFrom="page">
                  <wp:posOffset>7188</wp:posOffset>
                </wp:positionH>
                <wp:positionV relativeFrom="paragraph">
                  <wp:posOffset>-914400</wp:posOffset>
                </wp:positionV>
                <wp:extent cx="7553325" cy="11328400"/>
                <wp:effectExtent l="0" t="0" r="952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3325" cy="11328400"/>
                        </a:xfrm>
                        <a:prstGeom prst="rect">
                          <a:avLst/>
                        </a:prstGeom>
                      </pic:spPr>
                    </pic:pic>
                  </a:graphicData>
                </a:graphic>
              </wp:anchor>
            </w:drawing>
          </w:r>
        </w:p>
        <w:p w14:paraId="321511C8" w14:textId="55407DAC" w:rsidR="0073210A" w:rsidRPr="00F64A05" w:rsidRDefault="00AD4B53" w:rsidP="00F03A30">
          <w:pPr>
            <w:pStyle w:val="Title"/>
            <w:spacing w:before="3480"/>
            <w:ind w:left="1701"/>
            <w:rPr>
              <w:lang w:val="it-IT"/>
            </w:rPr>
          </w:pPr>
          <w:sdt>
            <w:sdtPr>
              <w:rPr>
                <w:b/>
                <w:sz w:val="50"/>
                <w:szCs w:val="50"/>
              </w:rPr>
              <w:alias w:val="Title"/>
              <w:tag w:val=""/>
              <w:id w:val="-689759080"/>
              <w:dataBinding w:prefixMappings="xmlns:ns0='http://purl.org/dc/elements/1.1/' xmlns:ns1='http://schemas.openxmlformats.org/package/2006/metadata/core-properties' " w:xpath="/ns1:coreProperties[1]/ns0:title[1]" w:storeItemID="{6C3C8BC8-F283-45AE-878A-BAB7291924A1}"/>
              <w:text/>
            </w:sdtPr>
            <w:sdtEndPr/>
            <w:sdtContent>
              <w:r w:rsidR="00D715BD" w:rsidRPr="009030B9">
                <w:rPr>
                  <w:b/>
                  <w:sz w:val="50"/>
                  <w:szCs w:val="50"/>
                </w:rPr>
                <w:t>APPEAL PROCESS</w:t>
              </w:r>
            </w:sdtContent>
          </w:sdt>
        </w:p>
        <w:p w14:paraId="6D57E21F" w14:textId="084A8362" w:rsidR="0073210A" w:rsidRPr="009030B9" w:rsidRDefault="00F64A05" w:rsidP="009030B9">
          <w:pPr>
            <w:numPr>
              <w:ilvl w:val="1"/>
              <w:numId w:val="0"/>
            </w:numPr>
            <w:jc w:val="right"/>
            <w:rPr>
              <w:color w:val="FFFFFF" w:themeColor="background1"/>
              <w:sz w:val="36"/>
              <w:szCs w:val="36"/>
            </w:rPr>
          </w:pPr>
          <w:r w:rsidRPr="009030B9">
            <w:rPr>
              <w:i/>
              <w:color w:val="FFFFFF" w:themeColor="background1"/>
              <w:sz w:val="36"/>
              <w:szCs w:val="36"/>
            </w:rPr>
            <w:t xml:space="preserve">RTO Code: </w:t>
          </w:r>
          <w:r w:rsidR="00CB4440">
            <w:rPr>
              <w:i/>
              <w:color w:val="FFFFFF" w:themeColor="background1"/>
              <w:sz w:val="36"/>
              <w:szCs w:val="36"/>
            </w:rPr>
            <w:t>45486</w:t>
          </w:r>
        </w:p>
        <w:p w14:paraId="667BC599" w14:textId="77777777" w:rsidR="0073210A" w:rsidRPr="009030B9" w:rsidRDefault="00F64A05" w:rsidP="009030B9">
          <w:pPr>
            <w:numPr>
              <w:ilvl w:val="1"/>
              <w:numId w:val="0"/>
            </w:numPr>
            <w:jc w:val="right"/>
            <w:rPr>
              <w:i/>
              <w:color w:val="FFFFFF" w:themeColor="background1"/>
              <w:sz w:val="36"/>
              <w:szCs w:val="36"/>
            </w:rPr>
          </w:pPr>
          <w:r w:rsidRPr="009030B9">
            <w:rPr>
              <w:i/>
              <w:color w:val="FFFFFF" w:themeColor="background1"/>
              <w:sz w:val="36"/>
              <w:szCs w:val="36"/>
            </w:rPr>
            <w:t>Created:  2</w:t>
          </w:r>
          <w:r w:rsidR="00D715BD" w:rsidRPr="009030B9">
            <w:rPr>
              <w:i/>
              <w:color w:val="FFFFFF" w:themeColor="background1"/>
              <w:sz w:val="36"/>
              <w:szCs w:val="36"/>
            </w:rPr>
            <w:t>7</w:t>
          </w:r>
          <w:r w:rsidRPr="009030B9">
            <w:rPr>
              <w:i/>
              <w:color w:val="FFFFFF" w:themeColor="background1"/>
              <w:sz w:val="36"/>
              <w:szCs w:val="36"/>
            </w:rPr>
            <w:t>/06/2017</w:t>
          </w:r>
        </w:p>
        <w:p w14:paraId="35586157" w14:textId="3FE1818B" w:rsidR="00F64A05" w:rsidRPr="009030B9" w:rsidRDefault="00F64A05" w:rsidP="009030B9">
          <w:pPr>
            <w:numPr>
              <w:ilvl w:val="1"/>
              <w:numId w:val="0"/>
            </w:numPr>
            <w:jc w:val="right"/>
            <w:rPr>
              <w:i/>
              <w:color w:val="FFFFFF" w:themeColor="background1"/>
              <w:sz w:val="36"/>
              <w:szCs w:val="36"/>
            </w:rPr>
          </w:pPr>
          <w:r w:rsidRPr="009030B9">
            <w:rPr>
              <w:i/>
              <w:color w:val="FFFFFF" w:themeColor="background1"/>
              <w:sz w:val="36"/>
              <w:szCs w:val="36"/>
            </w:rPr>
            <w:t xml:space="preserve">Last Modified:  </w:t>
          </w:r>
          <w:r w:rsidR="003C67C3">
            <w:rPr>
              <w:i/>
              <w:color w:val="FFFFFF" w:themeColor="background1"/>
              <w:sz w:val="36"/>
              <w:szCs w:val="36"/>
            </w:rPr>
            <w:t>2</w:t>
          </w:r>
          <w:r w:rsidR="00126CEE">
            <w:rPr>
              <w:i/>
              <w:color w:val="FFFFFF" w:themeColor="background1"/>
              <w:sz w:val="36"/>
              <w:szCs w:val="36"/>
            </w:rPr>
            <w:t>4</w:t>
          </w:r>
          <w:r w:rsidR="00311571" w:rsidRPr="009030B9">
            <w:rPr>
              <w:i/>
              <w:color w:val="FFFFFF" w:themeColor="background1"/>
              <w:sz w:val="36"/>
              <w:szCs w:val="36"/>
            </w:rPr>
            <w:t>/</w:t>
          </w:r>
          <w:r w:rsidR="00126CEE">
            <w:rPr>
              <w:i/>
              <w:color w:val="FFFFFF" w:themeColor="background1"/>
              <w:sz w:val="36"/>
              <w:szCs w:val="36"/>
            </w:rPr>
            <w:t>03</w:t>
          </w:r>
          <w:r w:rsidR="00311571" w:rsidRPr="009030B9">
            <w:rPr>
              <w:i/>
              <w:color w:val="FFFFFF" w:themeColor="background1"/>
              <w:sz w:val="36"/>
              <w:szCs w:val="36"/>
            </w:rPr>
            <w:t>/20</w:t>
          </w:r>
          <w:r w:rsidR="00895683">
            <w:rPr>
              <w:i/>
              <w:color w:val="FFFFFF" w:themeColor="background1"/>
              <w:sz w:val="36"/>
              <w:szCs w:val="36"/>
            </w:rPr>
            <w:t>2</w:t>
          </w:r>
          <w:r w:rsidR="00126CEE">
            <w:rPr>
              <w:i/>
              <w:color w:val="FFFFFF" w:themeColor="background1"/>
              <w:sz w:val="36"/>
              <w:szCs w:val="36"/>
            </w:rPr>
            <w:t>2</w:t>
          </w:r>
        </w:p>
        <w:p w14:paraId="1A9B0985" w14:textId="4FBC3B83" w:rsidR="00F64A05" w:rsidRPr="009030B9" w:rsidRDefault="00F64A05" w:rsidP="009030B9">
          <w:pPr>
            <w:numPr>
              <w:ilvl w:val="1"/>
              <w:numId w:val="0"/>
            </w:numPr>
            <w:jc w:val="right"/>
            <w:rPr>
              <w:i/>
              <w:color w:val="FFFFFF" w:themeColor="background1"/>
              <w:sz w:val="36"/>
              <w:szCs w:val="36"/>
            </w:rPr>
          </w:pPr>
          <w:r w:rsidRPr="009030B9">
            <w:rPr>
              <w:i/>
              <w:color w:val="FFFFFF" w:themeColor="background1"/>
              <w:sz w:val="36"/>
              <w:szCs w:val="36"/>
            </w:rPr>
            <w:t xml:space="preserve">Revision Date:  </w:t>
          </w:r>
          <w:r w:rsidR="00EC5452">
            <w:rPr>
              <w:i/>
              <w:color w:val="FFFFFF" w:themeColor="background1"/>
              <w:sz w:val="36"/>
              <w:szCs w:val="36"/>
            </w:rPr>
            <w:t>23</w:t>
          </w:r>
          <w:r w:rsidR="00311571" w:rsidRPr="009030B9">
            <w:rPr>
              <w:i/>
              <w:color w:val="FFFFFF" w:themeColor="background1"/>
              <w:sz w:val="36"/>
              <w:szCs w:val="36"/>
            </w:rPr>
            <w:t>/</w:t>
          </w:r>
          <w:r w:rsidR="003C67C3">
            <w:rPr>
              <w:i/>
              <w:color w:val="FFFFFF" w:themeColor="background1"/>
              <w:sz w:val="36"/>
              <w:szCs w:val="36"/>
            </w:rPr>
            <w:t>0</w:t>
          </w:r>
          <w:r w:rsidR="00126CEE">
            <w:rPr>
              <w:i/>
              <w:color w:val="FFFFFF" w:themeColor="background1"/>
              <w:sz w:val="36"/>
              <w:szCs w:val="36"/>
            </w:rPr>
            <w:t>3</w:t>
          </w:r>
          <w:r w:rsidR="003C67C3">
            <w:rPr>
              <w:i/>
              <w:color w:val="FFFFFF" w:themeColor="background1"/>
              <w:sz w:val="36"/>
              <w:szCs w:val="36"/>
            </w:rPr>
            <w:t>/202</w:t>
          </w:r>
          <w:r w:rsidR="00EC5452">
            <w:rPr>
              <w:i/>
              <w:color w:val="FFFFFF" w:themeColor="background1"/>
              <w:sz w:val="36"/>
              <w:szCs w:val="36"/>
            </w:rPr>
            <w:t>3</w:t>
          </w:r>
        </w:p>
        <w:p w14:paraId="48C8EEA9" w14:textId="77777777" w:rsidR="00F64A05" w:rsidRPr="009030B9" w:rsidRDefault="00F64A05" w:rsidP="009030B9">
          <w:pPr>
            <w:numPr>
              <w:ilvl w:val="1"/>
              <w:numId w:val="0"/>
            </w:numPr>
            <w:jc w:val="right"/>
            <w:rPr>
              <w:i/>
              <w:color w:val="FFFFFF" w:themeColor="background1"/>
              <w:sz w:val="36"/>
              <w:szCs w:val="36"/>
            </w:rPr>
          </w:pPr>
        </w:p>
        <w:p w14:paraId="5F789DD6" w14:textId="3BDBCB18" w:rsidR="00F64A05" w:rsidRPr="009030B9" w:rsidRDefault="00B40F92" w:rsidP="009030B9">
          <w:pPr>
            <w:numPr>
              <w:ilvl w:val="1"/>
              <w:numId w:val="0"/>
            </w:numPr>
            <w:jc w:val="right"/>
            <w:rPr>
              <w:i/>
              <w:color w:val="FFFFFF" w:themeColor="background1"/>
              <w:sz w:val="36"/>
              <w:szCs w:val="36"/>
            </w:rPr>
          </w:pPr>
          <w:r w:rsidRPr="009030B9">
            <w:rPr>
              <w:i/>
              <w:color w:val="FFFFFF" w:themeColor="background1"/>
              <w:sz w:val="36"/>
              <w:szCs w:val="36"/>
            </w:rPr>
            <w:t>Appr</w:t>
          </w:r>
          <w:r w:rsidR="00F64A05" w:rsidRPr="009030B9">
            <w:rPr>
              <w:i/>
              <w:color w:val="FFFFFF" w:themeColor="background1"/>
              <w:sz w:val="36"/>
              <w:szCs w:val="36"/>
            </w:rPr>
            <w:t>oved by</w:t>
          </w:r>
          <w:r w:rsidR="00AE70E9" w:rsidRPr="009030B9">
            <w:rPr>
              <w:i/>
              <w:color w:val="FFFFFF" w:themeColor="background1"/>
              <w:sz w:val="36"/>
              <w:szCs w:val="36"/>
            </w:rPr>
            <w:t>:</w:t>
          </w:r>
          <w:r w:rsidR="00AE70E9">
            <w:rPr>
              <w:i/>
              <w:color w:val="FFFFFF" w:themeColor="background1"/>
              <w:sz w:val="36"/>
              <w:szCs w:val="36"/>
            </w:rPr>
            <w:t xml:space="preserve"> Laura Mabikafola</w:t>
          </w:r>
        </w:p>
        <w:p w14:paraId="314C0FC8" w14:textId="394E3477" w:rsidR="00F64A05" w:rsidRPr="00F64A05" w:rsidRDefault="009030B9" w:rsidP="009030B9">
          <w:pPr>
            <w:numPr>
              <w:ilvl w:val="1"/>
              <w:numId w:val="0"/>
            </w:numPr>
            <w:jc w:val="right"/>
            <w:rPr>
              <w:i/>
              <w:color w:val="FFFFFF" w:themeColor="background1"/>
              <w:sz w:val="28"/>
              <w:szCs w:val="28"/>
            </w:rPr>
          </w:pPr>
          <w:r>
            <w:rPr>
              <w:i/>
              <w:color w:val="FFFFFF" w:themeColor="background1"/>
              <w:sz w:val="36"/>
              <w:szCs w:val="36"/>
            </w:rPr>
            <w:t>General Manager</w:t>
          </w:r>
        </w:p>
        <w:p w14:paraId="4E063ADB" w14:textId="185CA4F0" w:rsidR="0073210A" w:rsidRDefault="0073210A">
          <w:r>
            <w:br w:type="page"/>
          </w:r>
        </w:p>
        <w:sdt>
          <w:sdtPr>
            <w:rPr>
              <w:rFonts w:eastAsiaTheme="minorHAnsi" w:cstheme="minorBidi"/>
              <w:bCs w:val="0"/>
              <w:color w:val="auto"/>
              <w:sz w:val="22"/>
              <w:szCs w:val="22"/>
              <w:lang w:eastAsia="en-US"/>
            </w:rPr>
            <w:id w:val="-1619598121"/>
            <w:docPartObj>
              <w:docPartGallery w:val="Table of Contents"/>
              <w:docPartUnique/>
            </w:docPartObj>
          </w:sdtPr>
          <w:sdtEndPr>
            <w:rPr>
              <w:b/>
              <w:noProof/>
            </w:rPr>
          </w:sdtEndPr>
          <w:sdtContent>
            <w:p w14:paraId="600CBD2C" w14:textId="353045DB" w:rsidR="0073210A" w:rsidRDefault="0073210A">
              <w:pPr>
                <w:pStyle w:val="TOCHeading"/>
              </w:pPr>
              <w:r>
                <w:t>Contents</w:t>
              </w:r>
            </w:p>
            <w:p w14:paraId="7BFB478F" w14:textId="7749B497" w:rsidR="009030B9" w:rsidRDefault="0073210A">
              <w:pPr>
                <w:pStyle w:val="TOC1"/>
                <w:rPr>
                  <w:rFonts w:eastAsiaTheme="minorEastAsia"/>
                  <w:b w:val="0"/>
                  <w:noProof/>
                  <w:color w:val="auto"/>
                  <w:sz w:val="22"/>
                  <w:lang w:eastAsia="en-AU"/>
                </w:rPr>
              </w:pPr>
              <w:r>
                <w:fldChar w:fldCharType="begin"/>
              </w:r>
              <w:r>
                <w:instrText xml:space="preserve"> TOC \o "1-3" \h \z \u </w:instrText>
              </w:r>
              <w:r>
                <w:fldChar w:fldCharType="separate"/>
              </w:r>
              <w:hyperlink w:anchor="_Toc529280945" w:history="1">
                <w:r w:rsidR="009030B9" w:rsidRPr="00582FC8">
                  <w:rPr>
                    <w:rStyle w:val="Hyperlink"/>
                    <w:noProof/>
                  </w:rPr>
                  <w:t>Documents</w:t>
                </w:r>
                <w:r w:rsidR="009030B9">
                  <w:rPr>
                    <w:noProof/>
                    <w:webHidden/>
                  </w:rPr>
                  <w:tab/>
                </w:r>
                <w:r w:rsidR="009030B9">
                  <w:rPr>
                    <w:noProof/>
                    <w:webHidden/>
                  </w:rPr>
                  <w:fldChar w:fldCharType="begin"/>
                </w:r>
                <w:r w:rsidR="009030B9">
                  <w:rPr>
                    <w:noProof/>
                    <w:webHidden/>
                  </w:rPr>
                  <w:instrText xml:space="preserve"> PAGEREF _Toc529280945 \h </w:instrText>
                </w:r>
                <w:r w:rsidR="009030B9">
                  <w:rPr>
                    <w:noProof/>
                    <w:webHidden/>
                  </w:rPr>
                </w:r>
                <w:r w:rsidR="009030B9">
                  <w:rPr>
                    <w:noProof/>
                    <w:webHidden/>
                  </w:rPr>
                  <w:fldChar w:fldCharType="separate"/>
                </w:r>
                <w:r w:rsidR="00D56EEE">
                  <w:rPr>
                    <w:noProof/>
                    <w:webHidden/>
                  </w:rPr>
                  <w:t>4</w:t>
                </w:r>
                <w:r w:rsidR="009030B9">
                  <w:rPr>
                    <w:noProof/>
                    <w:webHidden/>
                  </w:rPr>
                  <w:fldChar w:fldCharType="end"/>
                </w:r>
              </w:hyperlink>
            </w:p>
            <w:p w14:paraId="71F5413E" w14:textId="1B81FC80" w:rsidR="009030B9" w:rsidRDefault="00AD4B53">
              <w:pPr>
                <w:pStyle w:val="TOC1"/>
                <w:rPr>
                  <w:rFonts w:eastAsiaTheme="minorEastAsia"/>
                  <w:b w:val="0"/>
                  <w:noProof/>
                  <w:color w:val="auto"/>
                  <w:sz w:val="22"/>
                  <w:lang w:eastAsia="en-AU"/>
                </w:rPr>
              </w:pPr>
              <w:hyperlink w:anchor="_Toc529280946" w:history="1">
                <w:r w:rsidR="009030B9" w:rsidRPr="00582FC8">
                  <w:rPr>
                    <w:rStyle w:val="Hyperlink"/>
                    <w:noProof/>
                  </w:rPr>
                  <w:t>References</w:t>
                </w:r>
                <w:r w:rsidR="009030B9">
                  <w:rPr>
                    <w:noProof/>
                    <w:webHidden/>
                  </w:rPr>
                  <w:tab/>
                </w:r>
                <w:r w:rsidR="009030B9">
                  <w:rPr>
                    <w:noProof/>
                    <w:webHidden/>
                  </w:rPr>
                  <w:fldChar w:fldCharType="begin"/>
                </w:r>
                <w:r w:rsidR="009030B9">
                  <w:rPr>
                    <w:noProof/>
                    <w:webHidden/>
                  </w:rPr>
                  <w:instrText xml:space="preserve"> PAGEREF _Toc529280946 \h </w:instrText>
                </w:r>
                <w:r w:rsidR="009030B9">
                  <w:rPr>
                    <w:noProof/>
                    <w:webHidden/>
                  </w:rPr>
                </w:r>
                <w:r w:rsidR="009030B9">
                  <w:rPr>
                    <w:noProof/>
                    <w:webHidden/>
                  </w:rPr>
                  <w:fldChar w:fldCharType="separate"/>
                </w:r>
                <w:r w:rsidR="00D56EEE">
                  <w:rPr>
                    <w:noProof/>
                    <w:webHidden/>
                  </w:rPr>
                  <w:t>4</w:t>
                </w:r>
                <w:r w:rsidR="009030B9">
                  <w:rPr>
                    <w:noProof/>
                    <w:webHidden/>
                  </w:rPr>
                  <w:fldChar w:fldCharType="end"/>
                </w:r>
              </w:hyperlink>
            </w:p>
            <w:p w14:paraId="68D4D0F2" w14:textId="0CFD9FB4" w:rsidR="009030B9" w:rsidRDefault="00AD4B53">
              <w:pPr>
                <w:pStyle w:val="TOC1"/>
                <w:rPr>
                  <w:rFonts w:eastAsiaTheme="minorEastAsia"/>
                  <w:b w:val="0"/>
                  <w:noProof/>
                  <w:color w:val="auto"/>
                  <w:sz w:val="22"/>
                  <w:lang w:eastAsia="en-AU"/>
                </w:rPr>
              </w:pPr>
              <w:hyperlink w:anchor="_Toc529280947" w:history="1">
                <w:r w:rsidR="009030B9" w:rsidRPr="00582FC8">
                  <w:rPr>
                    <w:rStyle w:val="Hyperlink"/>
                    <w:noProof/>
                  </w:rPr>
                  <w:t>Purpose</w:t>
                </w:r>
                <w:r w:rsidR="009030B9">
                  <w:rPr>
                    <w:noProof/>
                    <w:webHidden/>
                  </w:rPr>
                  <w:tab/>
                </w:r>
                <w:r w:rsidR="009030B9">
                  <w:rPr>
                    <w:noProof/>
                    <w:webHidden/>
                  </w:rPr>
                  <w:fldChar w:fldCharType="begin"/>
                </w:r>
                <w:r w:rsidR="009030B9">
                  <w:rPr>
                    <w:noProof/>
                    <w:webHidden/>
                  </w:rPr>
                  <w:instrText xml:space="preserve"> PAGEREF _Toc529280947 \h </w:instrText>
                </w:r>
                <w:r w:rsidR="009030B9">
                  <w:rPr>
                    <w:noProof/>
                    <w:webHidden/>
                  </w:rPr>
                </w:r>
                <w:r w:rsidR="009030B9">
                  <w:rPr>
                    <w:noProof/>
                    <w:webHidden/>
                  </w:rPr>
                  <w:fldChar w:fldCharType="separate"/>
                </w:r>
                <w:r w:rsidR="00D56EEE">
                  <w:rPr>
                    <w:noProof/>
                    <w:webHidden/>
                  </w:rPr>
                  <w:t>6</w:t>
                </w:r>
                <w:r w:rsidR="009030B9">
                  <w:rPr>
                    <w:noProof/>
                    <w:webHidden/>
                  </w:rPr>
                  <w:fldChar w:fldCharType="end"/>
                </w:r>
              </w:hyperlink>
            </w:p>
            <w:p w14:paraId="4760C3A2" w14:textId="6BBB28DB" w:rsidR="009030B9" w:rsidRDefault="00AD4B53">
              <w:pPr>
                <w:pStyle w:val="TOC1"/>
                <w:rPr>
                  <w:rFonts w:eastAsiaTheme="minorEastAsia"/>
                  <w:b w:val="0"/>
                  <w:noProof/>
                  <w:color w:val="auto"/>
                  <w:sz w:val="22"/>
                  <w:lang w:eastAsia="en-AU"/>
                </w:rPr>
              </w:pPr>
              <w:hyperlink w:anchor="_Toc529280948" w:history="1">
                <w:r w:rsidR="009030B9" w:rsidRPr="00582FC8">
                  <w:rPr>
                    <w:rStyle w:val="Hyperlink"/>
                    <w:noProof/>
                  </w:rPr>
                  <w:t>Scope</w:t>
                </w:r>
                <w:r w:rsidR="009030B9">
                  <w:rPr>
                    <w:noProof/>
                    <w:webHidden/>
                  </w:rPr>
                  <w:tab/>
                </w:r>
                <w:r w:rsidR="009030B9">
                  <w:rPr>
                    <w:noProof/>
                    <w:webHidden/>
                  </w:rPr>
                  <w:fldChar w:fldCharType="begin"/>
                </w:r>
                <w:r w:rsidR="009030B9">
                  <w:rPr>
                    <w:noProof/>
                    <w:webHidden/>
                  </w:rPr>
                  <w:instrText xml:space="preserve"> PAGEREF _Toc529280948 \h </w:instrText>
                </w:r>
                <w:r w:rsidR="009030B9">
                  <w:rPr>
                    <w:noProof/>
                    <w:webHidden/>
                  </w:rPr>
                </w:r>
                <w:r w:rsidR="009030B9">
                  <w:rPr>
                    <w:noProof/>
                    <w:webHidden/>
                  </w:rPr>
                  <w:fldChar w:fldCharType="separate"/>
                </w:r>
                <w:r w:rsidR="00D56EEE">
                  <w:rPr>
                    <w:noProof/>
                    <w:webHidden/>
                  </w:rPr>
                  <w:t>6</w:t>
                </w:r>
                <w:r w:rsidR="009030B9">
                  <w:rPr>
                    <w:noProof/>
                    <w:webHidden/>
                  </w:rPr>
                  <w:fldChar w:fldCharType="end"/>
                </w:r>
              </w:hyperlink>
            </w:p>
            <w:p w14:paraId="663DF105" w14:textId="74B8CD91" w:rsidR="009030B9" w:rsidRDefault="00AD4B53">
              <w:pPr>
                <w:pStyle w:val="TOC1"/>
                <w:rPr>
                  <w:rFonts w:eastAsiaTheme="minorEastAsia"/>
                  <w:b w:val="0"/>
                  <w:noProof/>
                  <w:color w:val="auto"/>
                  <w:sz w:val="22"/>
                  <w:lang w:eastAsia="en-AU"/>
                </w:rPr>
              </w:pPr>
              <w:hyperlink w:anchor="_Toc529280949" w:history="1">
                <w:r w:rsidR="009030B9" w:rsidRPr="00582FC8">
                  <w:rPr>
                    <w:rStyle w:val="Hyperlink"/>
                    <w:noProof/>
                  </w:rPr>
                  <w:t>Definitions</w:t>
                </w:r>
                <w:r w:rsidR="009030B9">
                  <w:rPr>
                    <w:noProof/>
                    <w:webHidden/>
                  </w:rPr>
                  <w:tab/>
                </w:r>
                <w:r w:rsidR="009030B9">
                  <w:rPr>
                    <w:noProof/>
                    <w:webHidden/>
                  </w:rPr>
                  <w:fldChar w:fldCharType="begin"/>
                </w:r>
                <w:r w:rsidR="009030B9">
                  <w:rPr>
                    <w:noProof/>
                    <w:webHidden/>
                  </w:rPr>
                  <w:instrText xml:space="preserve"> PAGEREF _Toc529280949 \h </w:instrText>
                </w:r>
                <w:r w:rsidR="009030B9">
                  <w:rPr>
                    <w:noProof/>
                    <w:webHidden/>
                  </w:rPr>
                </w:r>
                <w:r w:rsidR="009030B9">
                  <w:rPr>
                    <w:noProof/>
                    <w:webHidden/>
                  </w:rPr>
                  <w:fldChar w:fldCharType="separate"/>
                </w:r>
                <w:r w:rsidR="00D56EEE">
                  <w:rPr>
                    <w:noProof/>
                    <w:webHidden/>
                  </w:rPr>
                  <w:t>6</w:t>
                </w:r>
                <w:r w:rsidR="009030B9">
                  <w:rPr>
                    <w:noProof/>
                    <w:webHidden/>
                  </w:rPr>
                  <w:fldChar w:fldCharType="end"/>
                </w:r>
              </w:hyperlink>
            </w:p>
            <w:p w14:paraId="71543E7B" w14:textId="09321708" w:rsidR="009030B9" w:rsidRDefault="00AD4B53">
              <w:pPr>
                <w:pStyle w:val="TOC1"/>
                <w:rPr>
                  <w:rFonts w:eastAsiaTheme="minorEastAsia"/>
                  <w:b w:val="0"/>
                  <w:noProof/>
                  <w:color w:val="auto"/>
                  <w:sz w:val="22"/>
                  <w:lang w:eastAsia="en-AU"/>
                </w:rPr>
              </w:pPr>
              <w:hyperlink w:anchor="_Toc529280950" w:history="1">
                <w:r w:rsidR="009030B9" w:rsidRPr="00582FC8">
                  <w:rPr>
                    <w:rStyle w:val="Hyperlink"/>
                    <w:noProof/>
                  </w:rPr>
                  <w:t>Policy</w:t>
                </w:r>
                <w:r w:rsidR="009030B9">
                  <w:rPr>
                    <w:noProof/>
                    <w:webHidden/>
                  </w:rPr>
                  <w:tab/>
                </w:r>
                <w:r w:rsidR="009030B9">
                  <w:rPr>
                    <w:noProof/>
                    <w:webHidden/>
                  </w:rPr>
                  <w:fldChar w:fldCharType="begin"/>
                </w:r>
                <w:r w:rsidR="009030B9">
                  <w:rPr>
                    <w:noProof/>
                    <w:webHidden/>
                  </w:rPr>
                  <w:instrText xml:space="preserve"> PAGEREF _Toc529280950 \h </w:instrText>
                </w:r>
                <w:r w:rsidR="009030B9">
                  <w:rPr>
                    <w:noProof/>
                    <w:webHidden/>
                  </w:rPr>
                </w:r>
                <w:r w:rsidR="009030B9">
                  <w:rPr>
                    <w:noProof/>
                    <w:webHidden/>
                  </w:rPr>
                  <w:fldChar w:fldCharType="separate"/>
                </w:r>
                <w:r w:rsidR="00D56EEE">
                  <w:rPr>
                    <w:noProof/>
                    <w:webHidden/>
                  </w:rPr>
                  <w:t>8</w:t>
                </w:r>
                <w:r w:rsidR="009030B9">
                  <w:rPr>
                    <w:noProof/>
                    <w:webHidden/>
                  </w:rPr>
                  <w:fldChar w:fldCharType="end"/>
                </w:r>
              </w:hyperlink>
            </w:p>
            <w:p w14:paraId="47EDE394" w14:textId="436C0F6E" w:rsidR="009030B9" w:rsidRDefault="00AD4B53">
              <w:pPr>
                <w:pStyle w:val="TOC2"/>
                <w:rPr>
                  <w:rFonts w:eastAsiaTheme="minorEastAsia"/>
                  <w:noProof/>
                  <w:color w:val="auto"/>
                  <w:sz w:val="22"/>
                  <w:lang w:eastAsia="en-AU"/>
                </w:rPr>
              </w:pPr>
              <w:hyperlink w:anchor="_Toc529280951" w:history="1">
                <w:r w:rsidR="009030B9" w:rsidRPr="00582FC8">
                  <w:rPr>
                    <w:rStyle w:val="Hyperlink"/>
                    <w:noProof/>
                  </w:rPr>
                  <w:t>GUIDING PRINCIPLES</w:t>
                </w:r>
                <w:r w:rsidR="009030B9">
                  <w:rPr>
                    <w:noProof/>
                    <w:webHidden/>
                  </w:rPr>
                  <w:tab/>
                </w:r>
                <w:r w:rsidR="009030B9">
                  <w:rPr>
                    <w:noProof/>
                    <w:webHidden/>
                  </w:rPr>
                  <w:fldChar w:fldCharType="begin"/>
                </w:r>
                <w:r w:rsidR="009030B9">
                  <w:rPr>
                    <w:noProof/>
                    <w:webHidden/>
                  </w:rPr>
                  <w:instrText xml:space="preserve"> PAGEREF _Toc529280951 \h </w:instrText>
                </w:r>
                <w:r w:rsidR="009030B9">
                  <w:rPr>
                    <w:noProof/>
                    <w:webHidden/>
                  </w:rPr>
                </w:r>
                <w:r w:rsidR="009030B9">
                  <w:rPr>
                    <w:noProof/>
                    <w:webHidden/>
                  </w:rPr>
                  <w:fldChar w:fldCharType="separate"/>
                </w:r>
                <w:r w:rsidR="00D56EEE">
                  <w:rPr>
                    <w:noProof/>
                    <w:webHidden/>
                  </w:rPr>
                  <w:t>8</w:t>
                </w:r>
                <w:r w:rsidR="009030B9">
                  <w:rPr>
                    <w:noProof/>
                    <w:webHidden/>
                  </w:rPr>
                  <w:fldChar w:fldCharType="end"/>
                </w:r>
              </w:hyperlink>
            </w:p>
            <w:p w14:paraId="0C407804" w14:textId="66FC8ED4" w:rsidR="009030B9" w:rsidRDefault="00AD4B53">
              <w:pPr>
                <w:pStyle w:val="TOC3"/>
                <w:rPr>
                  <w:rFonts w:eastAsiaTheme="minorEastAsia"/>
                  <w:noProof/>
                  <w:color w:val="auto"/>
                  <w:lang w:eastAsia="en-AU"/>
                </w:rPr>
              </w:pPr>
              <w:hyperlink w:anchor="_Toc529280952" w:history="1">
                <w:r w:rsidR="009030B9" w:rsidRPr="00582FC8">
                  <w:rPr>
                    <w:rStyle w:val="Hyperlink"/>
                    <w:noProof/>
                  </w:rPr>
                  <w:t>Confidentiality</w:t>
                </w:r>
                <w:r w:rsidR="009030B9">
                  <w:rPr>
                    <w:noProof/>
                    <w:webHidden/>
                  </w:rPr>
                  <w:tab/>
                </w:r>
                <w:r w:rsidR="009030B9">
                  <w:rPr>
                    <w:noProof/>
                    <w:webHidden/>
                  </w:rPr>
                  <w:fldChar w:fldCharType="begin"/>
                </w:r>
                <w:r w:rsidR="009030B9">
                  <w:rPr>
                    <w:noProof/>
                    <w:webHidden/>
                  </w:rPr>
                  <w:instrText xml:space="preserve"> PAGEREF _Toc529280952 \h </w:instrText>
                </w:r>
                <w:r w:rsidR="009030B9">
                  <w:rPr>
                    <w:noProof/>
                    <w:webHidden/>
                  </w:rPr>
                </w:r>
                <w:r w:rsidR="009030B9">
                  <w:rPr>
                    <w:noProof/>
                    <w:webHidden/>
                  </w:rPr>
                  <w:fldChar w:fldCharType="separate"/>
                </w:r>
                <w:r w:rsidR="00D56EEE">
                  <w:rPr>
                    <w:noProof/>
                    <w:webHidden/>
                  </w:rPr>
                  <w:t>8</w:t>
                </w:r>
                <w:r w:rsidR="009030B9">
                  <w:rPr>
                    <w:noProof/>
                    <w:webHidden/>
                  </w:rPr>
                  <w:fldChar w:fldCharType="end"/>
                </w:r>
              </w:hyperlink>
            </w:p>
            <w:p w14:paraId="2048DD5D" w14:textId="0D9A66CC" w:rsidR="009030B9" w:rsidRDefault="00AD4B53">
              <w:pPr>
                <w:pStyle w:val="TOC3"/>
                <w:rPr>
                  <w:rFonts w:eastAsiaTheme="minorEastAsia"/>
                  <w:noProof/>
                  <w:color w:val="auto"/>
                  <w:lang w:eastAsia="en-AU"/>
                </w:rPr>
              </w:pPr>
              <w:hyperlink w:anchor="_Toc529280953" w:history="1">
                <w:r w:rsidR="009030B9" w:rsidRPr="00582FC8">
                  <w:rPr>
                    <w:rStyle w:val="Hyperlink"/>
                    <w:noProof/>
                  </w:rPr>
                  <w:t>Impartiality</w:t>
                </w:r>
                <w:r w:rsidR="009030B9">
                  <w:rPr>
                    <w:noProof/>
                    <w:webHidden/>
                  </w:rPr>
                  <w:tab/>
                </w:r>
                <w:r w:rsidR="009030B9">
                  <w:rPr>
                    <w:noProof/>
                    <w:webHidden/>
                  </w:rPr>
                  <w:fldChar w:fldCharType="begin"/>
                </w:r>
                <w:r w:rsidR="009030B9">
                  <w:rPr>
                    <w:noProof/>
                    <w:webHidden/>
                  </w:rPr>
                  <w:instrText xml:space="preserve"> PAGEREF _Toc529280953 \h </w:instrText>
                </w:r>
                <w:r w:rsidR="009030B9">
                  <w:rPr>
                    <w:noProof/>
                    <w:webHidden/>
                  </w:rPr>
                </w:r>
                <w:r w:rsidR="009030B9">
                  <w:rPr>
                    <w:noProof/>
                    <w:webHidden/>
                  </w:rPr>
                  <w:fldChar w:fldCharType="separate"/>
                </w:r>
                <w:r w:rsidR="00D56EEE">
                  <w:rPr>
                    <w:noProof/>
                    <w:webHidden/>
                  </w:rPr>
                  <w:t>9</w:t>
                </w:r>
                <w:r w:rsidR="009030B9">
                  <w:rPr>
                    <w:noProof/>
                    <w:webHidden/>
                  </w:rPr>
                  <w:fldChar w:fldCharType="end"/>
                </w:r>
              </w:hyperlink>
            </w:p>
            <w:p w14:paraId="2660FD32" w14:textId="1B4401DC" w:rsidR="009030B9" w:rsidRDefault="00AD4B53">
              <w:pPr>
                <w:pStyle w:val="TOC3"/>
                <w:rPr>
                  <w:rFonts w:eastAsiaTheme="minorEastAsia"/>
                  <w:noProof/>
                  <w:color w:val="auto"/>
                  <w:lang w:eastAsia="en-AU"/>
                </w:rPr>
              </w:pPr>
              <w:hyperlink w:anchor="_Toc529280954" w:history="1">
                <w:r w:rsidR="009030B9" w:rsidRPr="00582FC8">
                  <w:rPr>
                    <w:rStyle w:val="Hyperlink"/>
                    <w:noProof/>
                  </w:rPr>
                  <w:t>Free from Repercussions</w:t>
                </w:r>
                <w:r w:rsidR="009030B9">
                  <w:rPr>
                    <w:noProof/>
                    <w:webHidden/>
                  </w:rPr>
                  <w:tab/>
                </w:r>
                <w:r w:rsidR="009030B9">
                  <w:rPr>
                    <w:noProof/>
                    <w:webHidden/>
                  </w:rPr>
                  <w:fldChar w:fldCharType="begin"/>
                </w:r>
                <w:r w:rsidR="009030B9">
                  <w:rPr>
                    <w:noProof/>
                    <w:webHidden/>
                  </w:rPr>
                  <w:instrText xml:space="preserve"> PAGEREF _Toc529280954 \h </w:instrText>
                </w:r>
                <w:r w:rsidR="009030B9">
                  <w:rPr>
                    <w:noProof/>
                    <w:webHidden/>
                  </w:rPr>
                </w:r>
                <w:r w:rsidR="009030B9">
                  <w:rPr>
                    <w:noProof/>
                    <w:webHidden/>
                  </w:rPr>
                  <w:fldChar w:fldCharType="separate"/>
                </w:r>
                <w:r w:rsidR="00D56EEE">
                  <w:rPr>
                    <w:noProof/>
                    <w:webHidden/>
                  </w:rPr>
                  <w:t>9</w:t>
                </w:r>
                <w:r w:rsidR="009030B9">
                  <w:rPr>
                    <w:noProof/>
                    <w:webHidden/>
                  </w:rPr>
                  <w:fldChar w:fldCharType="end"/>
                </w:r>
              </w:hyperlink>
            </w:p>
            <w:p w14:paraId="71DE3AC8" w14:textId="1162CC76" w:rsidR="009030B9" w:rsidRDefault="00AD4B53">
              <w:pPr>
                <w:pStyle w:val="TOC3"/>
                <w:rPr>
                  <w:rFonts w:eastAsiaTheme="minorEastAsia"/>
                  <w:noProof/>
                  <w:color w:val="auto"/>
                  <w:lang w:eastAsia="en-AU"/>
                </w:rPr>
              </w:pPr>
              <w:hyperlink w:anchor="_Toc529280955" w:history="1">
                <w:r w:rsidR="009030B9" w:rsidRPr="00582FC8">
                  <w:rPr>
                    <w:rStyle w:val="Hyperlink"/>
                    <w:noProof/>
                  </w:rPr>
                  <w:t>Timely &amp; Transparent</w:t>
                </w:r>
                <w:r w:rsidR="009030B9">
                  <w:rPr>
                    <w:noProof/>
                    <w:webHidden/>
                  </w:rPr>
                  <w:tab/>
                </w:r>
                <w:r w:rsidR="009030B9">
                  <w:rPr>
                    <w:noProof/>
                    <w:webHidden/>
                  </w:rPr>
                  <w:fldChar w:fldCharType="begin"/>
                </w:r>
                <w:r w:rsidR="009030B9">
                  <w:rPr>
                    <w:noProof/>
                    <w:webHidden/>
                  </w:rPr>
                  <w:instrText xml:space="preserve"> PAGEREF _Toc529280955 \h </w:instrText>
                </w:r>
                <w:r w:rsidR="009030B9">
                  <w:rPr>
                    <w:noProof/>
                    <w:webHidden/>
                  </w:rPr>
                </w:r>
                <w:r w:rsidR="009030B9">
                  <w:rPr>
                    <w:noProof/>
                    <w:webHidden/>
                  </w:rPr>
                  <w:fldChar w:fldCharType="separate"/>
                </w:r>
                <w:r w:rsidR="00D56EEE">
                  <w:rPr>
                    <w:noProof/>
                    <w:webHidden/>
                  </w:rPr>
                  <w:t>9</w:t>
                </w:r>
                <w:r w:rsidR="009030B9">
                  <w:rPr>
                    <w:noProof/>
                    <w:webHidden/>
                  </w:rPr>
                  <w:fldChar w:fldCharType="end"/>
                </w:r>
              </w:hyperlink>
            </w:p>
            <w:p w14:paraId="7581FFC4" w14:textId="7FDF025A" w:rsidR="009030B9" w:rsidRDefault="00AD4B53">
              <w:pPr>
                <w:pStyle w:val="TOC1"/>
                <w:rPr>
                  <w:rFonts w:eastAsiaTheme="minorEastAsia"/>
                  <w:b w:val="0"/>
                  <w:noProof/>
                  <w:color w:val="auto"/>
                  <w:sz w:val="22"/>
                  <w:lang w:eastAsia="en-AU"/>
                </w:rPr>
              </w:pPr>
              <w:hyperlink w:anchor="_Toc529280956" w:history="1">
                <w:r w:rsidR="009030B9" w:rsidRPr="00582FC8">
                  <w:rPr>
                    <w:rStyle w:val="Hyperlink"/>
                    <w:noProof/>
                  </w:rPr>
                  <w:t>Procedure</w:t>
                </w:r>
                <w:r w:rsidR="009030B9">
                  <w:rPr>
                    <w:noProof/>
                    <w:webHidden/>
                  </w:rPr>
                  <w:tab/>
                </w:r>
                <w:r w:rsidR="009030B9">
                  <w:rPr>
                    <w:noProof/>
                    <w:webHidden/>
                  </w:rPr>
                  <w:fldChar w:fldCharType="begin"/>
                </w:r>
                <w:r w:rsidR="009030B9">
                  <w:rPr>
                    <w:noProof/>
                    <w:webHidden/>
                  </w:rPr>
                  <w:instrText xml:space="preserve"> PAGEREF _Toc529280956 \h </w:instrText>
                </w:r>
                <w:r w:rsidR="009030B9">
                  <w:rPr>
                    <w:noProof/>
                    <w:webHidden/>
                  </w:rPr>
                </w:r>
                <w:r w:rsidR="009030B9">
                  <w:rPr>
                    <w:noProof/>
                    <w:webHidden/>
                  </w:rPr>
                  <w:fldChar w:fldCharType="separate"/>
                </w:r>
                <w:r w:rsidR="00D56EEE">
                  <w:rPr>
                    <w:noProof/>
                    <w:webHidden/>
                  </w:rPr>
                  <w:t>9</w:t>
                </w:r>
                <w:r w:rsidR="009030B9">
                  <w:rPr>
                    <w:noProof/>
                    <w:webHidden/>
                  </w:rPr>
                  <w:fldChar w:fldCharType="end"/>
                </w:r>
              </w:hyperlink>
            </w:p>
            <w:p w14:paraId="173DFED0" w14:textId="3655744A" w:rsidR="009030B9" w:rsidRDefault="00AD4B53">
              <w:pPr>
                <w:pStyle w:val="TOC2"/>
                <w:rPr>
                  <w:rFonts w:eastAsiaTheme="minorEastAsia"/>
                  <w:noProof/>
                  <w:color w:val="auto"/>
                  <w:sz w:val="22"/>
                  <w:lang w:eastAsia="en-AU"/>
                </w:rPr>
              </w:pPr>
              <w:hyperlink w:anchor="_Toc529280957" w:history="1">
                <w:r w:rsidR="009030B9" w:rsidRPr="00582FC8">
                  <w:rPr>
                    <w:rStyle w:val="Hyperlink"/>
                    <w:noProof/>
                  </w:rPr>
                  <w:t>Documentation</w:t>
                </w:r>
                <w:r w:rsidR="009030B9">
                  <w:rPr>
                    <w:noProof/>
                    <w:webHidden/>
                  </w:rPr>
                  <w:tab/>
                </w:r>
                <w:r w:rsidR="009030B9">
                  <w:rPr>
                    <w:noProof/>
                    <w:webHidden/>
                  </w:rPr>
                  <w:fldChar w:fldCharType="begin"/>
                </w:r>
                <w:r w:rsidR="009030B9">
                  <w:rPr>
                    <w:noProof/>
                    <w:webHidden/>
                  </w:rPr>
                  <w:instrText xml:space="preserve"> PAGEREF _Toc529280957 \h </w:instrText>
                </w:r>
                <w:r w:rsidR="009030B9">
                  <w:rPr>
                    <w:noProof/>
                    <w:webHidden/>
                  </w:rPr>
                </w:r>
                <w:r w:rsidR="009030B9">
                  <w:rPr>
                    <w:noProof/>
                    <w:webHidden/>
                  </w:rPr>
                  <w:fldChar w:fldCharType="separate"/>
                </w:r>
                <w:r w:rsidR="00D56EEE">
                  <w:rPr>
                    <w:noProof/>
                    <w:webHidden/>
                  </w:rPr>
                  <w:t>9</w:t>
                </w:r>
                <w:r w:rsidR="009030B9">
                  <w:rPr>
                    <w:noProof/>
                    <w:webHidden/>
                  </w:rPr>
                  <w:fldChar w:fldCharType="end"/>
                </w:r>
              </w:hyperlink>
            </w:p>
            <w:p w14:paraId="406527BC" w14:textId="7B781800" w:rsidR="009030B9" w:rsidRDefault="00AD4B53">
              <w:pPr>
                <w:pStyle w:val="TOC2"/>
                <w:rPr>
                  <w:rFonts w:eastAsiaTheme="minorEastAsia"/>
                  <w:noProof/>
                  <w:color w:val="auto"/>
                  <w:sz w:val="22"/>
                  <w:lang w:eastAsia="en-AU"/>
                </w:rPr>
              </w:pPr>
              <w:hyperlink w:anchor="_Toc529280958" w:history="1">
                <w:r w:rsidR="009030B9" w:rsidRPr="00582FC8">
                  <w:rPr>
                    <w:rStyle w:val="Hyperlink"/>
                    <w:noProof/>
                  </w:rPr>
                  <w:t>Appellant Support</w:t>
                </w:r>
                <w:r w:rsidR="009030B9">
                  <w:rPr>
                    <w:noProof/>
                    <w:webHidden/>
                  </w:rPr>
                  <w:tab/>
                </w:r>
                <w:r w:rsidR="009030B9">
                  <w:rPr>
                    <w:noProof/>
                    <w:webHidden/>
                  </w:rPr>
                  <w:fldChar w:fldCharType="begin"/>
                </w:r>
                <w:r w:rsidR="009030B9">
                  <w:rPr>
                    <w:noProof/>
                    <w:webHidden/>
                  </w:rPr>
                  <w:instrText xml:space="preserve"> PAGEREF _Toc529280958 \h </w:instrText>
                </w:r>
                <w:r w:rsidR="009030B9">
                  <w:rPr>
                    <w:noProof/>
                    <w:webHidden/>
                  </w:rPr>
                </w:r>
                <w:r w:rsidR="009030B9">
                  <w:rPr>
                    <w:noProof/>
                    <w:webHidden/>
                  </w:rPr>
                  <w:fldChar w:fldCharType="separate"/>
                </w:r>
                <w:r w:rsidR="00D56EEE">
                  <w:rPr>
                    <w:noProof/>
                    <w:webHidden/>
                  </w:rPr>
                  <w:t>10</w:t>
                </w:r>
                <w:r w:rsidR="009030B9">
                  <w:rPr>
                    <w:noProof/>
                    <w:webHidden/>
                  </w:rPr>
                  <w:fldChar w:fldCharType="end"/>
                </w:r>
              </w:hyperlink>
            </w:p>
            <w:p w14:paraId="03B23DA7" w14:textId="5B71E905" w:rsidR="009030B9" w:rsidRDefault="00AD4B53">
              <w:pPr>
                <w:pStyle w:val="TOC2"/>
                <w:rPr>
                  <w:rFonts w:eastAsiaTheme="minorEastAsia"/>
                  <w:noProof/>
                  <w:color w:val="auto"/>
                  <w:sz w:val="22"/>
                  <w:lang w:eastAsia="en-AU"/>
                </w:rPr>
              </w:pPr>
              <w:hyperlink w:anchor="_Toc529280959" w:history="1">
                <w:r w:rsidR="009030B9" w:rsidRPr="00582FC8">
                  <w:rPr>
                    <w:rStyle w:val="Hyperlink"/>
                    <w:noProof/>
                  </w:rPr>
                  <w:t>Minor Children</w:t>
                </w:r>
                <w:r w:rsidR="009030B9">
                  <w:rPr>
                    <w:noProof/>
                    <w:webHidden/>
                  </w:rPr>
                  <w:tab/>
                </w:r>
                <w:r w:rsidR="009030B9">
                  <w:rPr>
                    <w:noProof/>
                    <w:webHidden/>
                  </w:rPr>
                  <w:fldChar w:fldCharType="begin"/>
                </w:r>
                <w:r w:rsidR="009030B9">
                  <w:rPr>
                    <w:noProof/>
                    <w:webHidden/>
                  </w:rPr>
                  <w:instrText xml:space="preserve"> PAGEREF _Toc529280959 \h </w:instrText>
                </w:r>
                <w:r w:rsidR="009030B9">
                  <w:rPr>
                    <w:noProof/>
                    <w:webHidden/>
                  </w:rPr>
                </w:r>
                <w:r w:rsidR="009030B9">
                  <w:rPr>
                    <w:noProof/>
                    <w:webHidden/>
                  </w:rPr>
                  <w:fldChar w:fldCharType="separate"/>
                </w:r>
                <w:r w:rsidR="00D56EEE">
                  <w:rPr>
                    <w:noProof/>
                    <w:webHidden/>
                  </w:rPr>
                  <w:t>10</w:t>
                </w:r>
                <w:r w:rsidR="009030B9">
                  <w:rPr>
                    <w:noProof/>
                    <w:webHidden/>
                  </w:rPr>
                  <w:fldChar w:fldCharType="end"/>
                </w:r>
              </w:hyperlink>
            </w:p>
            <w:p w14:paraId="67F3E7CA" w14:textId="4038B664" w:rsidR="009030B9" w:rsidRDefault="00AD4B53">
              <w:pPr>
                <w:pStyle w:val="TOC2"/>
                <w:rPr>
                  <w:rFonts w:eastAsiaTheme="minorEastAsia"/>
                  <w:noProof/>
                  <w:color w:val="auto"/>
                  <w:sz w:val="22"/>
                  <w:lang w:eastAsia="en-AU"/>
                </w:rPr>
              </w:pPr>
              <w:hyperlink w:anchor="_Toc529280960" w:history="1">
                <w:r w:rsidR="009030B9" w:rsidRPr="00582FC8">
                  <w:rPr>
                    <w:rStyle w:val="Hyperlink"/>
                    <w:noProof/>
                  </w:rPr>
                  <w:t>Appeal Process</w:t>
                </w:r>
                <w:r w:rsidR="009030B9">
                  <w:rPr>
                    <w:noProof/>
                    <w:webHidden/>
                  </w:rPr>
                  <w:tab/>
                </w:r>
                <w:r w:rsidR="009030B9">
                  <w:rPr>
                    <w:noProof/>
                    <w:webHidden/>
                  </w:rPr>
                  <w:fldChar w:fldCharType="begin"/>
                </w:r>
                <w:r w:rsidR="009030B9">
                  <w:rPr>
                    <w:noProof/>
                    <w:webHidden/>
                  </w:rPr>
                  <w:instrText xml:space="preserve"> PAGEREF _Toc529280960 \h </w:instrText>
                </w:r>
                <w:r w:rsidR="009030B9">
                  <w:rPr>
                    <w:noProof/>
                    <w:webHidden/>
                  </w:rPr>
                </w:r>
                <w:r w:rsidR="009030B9">
                  <w:rPr>
                    <w:noProof/>
                    <w:webHidden/>
                  </w:rPr>
                  <w:fldChar w:fldCharType="separate"/>
                </w:r>
                <w:r w:rsidR="00D56EEE">
                  <w:rPr>
                    <w:noProof/>
                    <w:webHidden/>
                  </w:rPr>
                  <w:t>10</w:t>
                </w:r>
                <w:r w:rsidR="009030B9">
                  <w:rPr>
                    <w:noProof/>
                    <w:webHidden/>
                  </w:rPr>
                  <w:fldChar w:fldCharType="end"/>
                </w:r>
              </w:hyperlink>
            </w:p>
            <w:p w14:paraId="13100C19" w14:textId="5898728D" w:rsidR="009030B9" w:rsidRDefault="00AD4B53">
              <w:pPr>
                <w:pStyle w:val="TOC3"/>
                <w:rPr>
                  <w:rFonts w:eastAsiaTheme="minorEastAsia"/>
                  <w:noProof/>
                  <w:color w:val="auto"/>
                  <w:lang w:eastAsia="en-AU"/>
                </w:rPr>
              </w:pPr>
              <w:hyperlink w:anchor="_Toc529280961" w:history="1">
                <w:r w:rsidR="009030B9" w:rsidRPr="00582FC8">
                  <w:rPr>
                    <w:rStyle w:val="Hyperlink"/>
                    <w:noProof/>
                  </w:rPr>
                  <w:t>Learning &amp; Assessment Appeal</w:t>
                </w:r>
                <w:r w:rsidR="009030B9">
                  <w:rPr>
                    <w:noProof/>
                    <w:webHidden/>
                  </w:rPr>
                  <w:tab/>
                </w:r>
                <w:r w:rsidR="009030B9">
                  <w:rPr>
                    <w:noProof/>
                    <w:webHidden/>
                  </w:rPr>
                  <w:fldChar w:fldCharType="begin"/>
                </w:r>
                <w:r w:rsidR="009030B9">
                  <w:rPr>
                    <w:noProof/>
                    <w:webHidden/>
                  </w:rPr>
                  <w:instrText xml:space="preserve"> PAGEREF _Toc529280961 \h </w:instrText>
                </w:r>
                <w:r w:rsidR="009030B9">
                  <w:rPr>
                    <w:noProof/>
                    <w:webHidden/>
                  </w:rPr>
                </w:r>
                <w:r w:rsidR="009030B9">
                  <w:rPr>
                    <w:noProof/>
                    <w:webHidden/>
                  </w:rPr>
                  <w:fldChar w:fldCharType="separate"/>
                </w:r>
                <w:r w:rsidR="00D56EEE">
                  <w:rPr>
                    <w:noProof/>
                    <w:webHidden/>
                  </w:rPr>
                  <w:t>10</w:t>
                </w:r>
                <w:r w:rsidR="009030B9">
                  <w:rPr>
                    <w:noProof/>
                    <w:webHidden/>
                  </w:rPr>
                  <w:fldChar w:fldCharType="end"/>
                </w:r>
              </w:hyperlink>
            </w:p>
            <w:p w14:paraId="69ACDB25" w14:textId="5DF15E26" w:rsidR="009030B9" w:rsidRDefault="00AD4B53">
              <w:pPr>
                <w:pStyle w:val="TOC3"/>
                <w:rPr>
                  <w:rFonts w:eastAsiaTheme="minorEastAsia"/>
                  <w:noProof/>
                  <w:color w:val="auto"/>
                  <w:lang w:eastAsia="en-AU"/>
                </w:rPr>
              </w:pPr>
              <w:hyperlink w:anchor="_Toc529280962" w:history="1">
                <w:r w:rsidR="009030B9" w:rsidRPr="00582FC8">
                  <w:rPr>
                    <w:rStyle w:val="Hyperlink"/>
                    <w:noProof/>
                    <w:lang w:val="en-GB"/>
                  </w:rPr>
                  <w:t xml:space="preserve">Service or Other </w:t>
                </w:r>
                <w:r w:rsidR="009030B9" w:rsidRPr="00582FC8">
                  <w:rPr>
                    <w:rStyle w:val="Hyperlink"/>
                    <w:noProof/>
                  </w:rPr>
                  <w:t>Operational</w:t>
                </w:r>
                <w:r w:rsidR="009030B9" w:rsidRPr="00582FC8">
                  <w:rPr>
                    <w:rStyle w:val="Hyperlink"/>
                    <w:noProof/>
                    <w:lang w:val="en-GB"/>
                  </w:rPr>
                  <w:t xml:space="preserve"> Practice Appeal</w:t>
                </w:r>
                <w:r w:rsidR="009030B9">
                  <w:rPr>
                    <w:noProof/>
                    <w:webHidden/>
                  </w:rPr>
                  <w:tab/>
                </w:r>
                <w:r w:rsidR="009030B9">
                  <w:rPr>
                    <w:noProof/>
                    <w:webHidden/>
                  </w:rPr>
                  <w:fldChar w:fldCharType="begin"/>
                </w:r>
                <w:r w:rsidR="009030B9">
                  <w:rPr>
                    <w:noProof/>
                    <w:webHidden/>
                  </w:rPr>
                  <w:instrText xml:space="preserve"> PAGEREF _Toc529280962 \h </w:instrText>
                </w:r>
                <w:r w:rsidR="009030B9">
                  <w:rPr>
                    <w:noProof/>
                    <w:webHidden/>
                  </w:rPr>
                </w:r>
                <w:r w:rsidR="009030B9">
                  <w:rPr>
                    <w:noProof/>
                    <w:webHidden/>
                  </w:rPr>
                  <w:fldChar w:fldCharType="separate"/>
                </w:r>
                <w:r w:rsidR="00D56EEE">
                  <w:rPr>
                    <w:noProof/>
                    <w:webHidden/>
                  </w:rPr>
                  <w:t>13</w:t>
                </w:r>
                <w:r w:rsidR="009030B9">
                  <w:rPr>
                    <w:noProof/>
                    <w:webHidden/>
                  </w:rPr>
                  <w:fldChar w:fldCharType="end"/>
                </w:r>
              </w:hyperlink>
            </w:p>
            <w:p w14:paraId="275FFFE5" w14:textId="0AC5F0DA" w:rsidR="009030B9" w:rsidRDefault="00AD4B53">
              <w:pPr>
                <w:pStyle w:val="TOC3"/>
                <w:rPr>
                  <w:rFonts w:eastAsiaTheme="minorEastAsia"/>
                  <w:noProof/>
                  <w:color w:val="auto"/>
                  <w:lang w:eastAsia="en-AU"/>
                </w:rPr>
              </w:pPr>
              <w:hyperlink w:anchor="_Toc529280963" w:history="1">
                <w:r w:rsidR="009030B9" w:rsidRPr="00582FC8">
                  <w:rPr>
                    <w:rStyle w:val="Hyperlink"/>
                    <w:noProof/>
                  </w:rPr>
                  <w:t>Operational</w:t>
                </w:r>
                <w:r w:rsidR="009030B9" w:rsidRPr="00582FC8">
                  <w:rPr>
                    <w:rStyle w:val="Hyperlink"/>
                    <w:noProof/>
                    <w:lang w:val="en-GB"/>
                  </w:rPr>
                  <w:t xml:space="preserve"> Policy</w:t>
                </w:r>
                <w:r w:rsidR="009030B9">
                  <w:rPr>
                    <w:noProof/>
                    <w:webHidden/>
                  </w:rPr>
                  <w:tab/>
                </w:r>
                <w:r w:rsidR="009030B9">
                  <w:rPr>
                    <w:noProof/>
                    <w:webHidden/>
                  </w:rPr>
                  <w:fldChar w:fldCharType="begin"/>
                </w:r>
                <w:r w:rsidR="009030B9">
                  <w:rPr>
                    <w:noProof/>
                    <w:webHidden/>
                  </w:rPr>
                  <w:instrText xml:space="preserve"> PAGEREF _Toc529280963 \h </w:instrText>
                </w:r>
                <w:r w:rsidR="009030B9">
                  <w:rPr>
                    <w:noProof/>
                    <w:webHidden/>
                  </w:rPr>
                </w:r>
                <w:r w:rsidR="009030B9">
                  <w:rPr>
                    <w:noProof/>
                    <w:webHidden/>
                  </w:rPr>
                  <w:fldChar w:fldCharType="separate"/>
                </w:r>
                <w:r w:rsidR="00D56EEE">
                  <w:rPr>
                    <w:noProof/>
                    <w:webHidden/>
                  </w:rPr>
                  <w:t>14</w:t>
                </w:r>
                <w:r w:rsidR="009030B9">
                  <w:rPr>
                    <w:noProof/>
                    <w:webHidden/>
                  </w:rPr>
                  <w:fldChar w:fldCharType="end"/>
                </w:r>
              </w:hyperlink>
            </w:p>
            <w:p w14:paraId="28E8CBC9" w14:textId="668BEAFC" w:rsidR="009030B9" w:rsidRDefault="00AD4B53">
              <w:pPr>
                <w:pStyle w:val="TOC3"/>
                <w:rPr>
                  <w:rFonts w:eastAsiaTheme="minorEastAsia"/>
                  <w:noProof/>
                  <w:color w:val="auto"/>
                  <w:lang w:eastAsia="en-AU"/>
                </w:rPr>
              </w:pPr>
              <w:hyperlink w:anchor="_Toc529280964" w:history="1">
                <w:r w:rsidR="009030B9" w:rsidRPr="00582FC8">
                  <w:rPr>
                    <w:rStyle w:val="Hyperlink"/>
                    <w:noProof/>
                  </w:rPr>
                  <w:t>Legislated Policy</w:t>
                </w:r>
                <w:r w:rsidR="009030B9">
                  <w:rPr>
                    <w:noProof/>
                    <w:webHidden/>
                  </w:rPr>
                  <w:tab/>
                </w:r>
                <w:r w:rsidR="009030B9">
                  <w:rPr>
                    <w:noProof/>
                    <w:webHidden/>
                  </w:rPr>
                  <w:fldChar w:fldCharType="begin"/>
                </w:r>
                <w:r w:rsidR="009030B9">
                  <w:rPr>
                    <w:noProof/>
                    <w:webHidden/>
                  </w:rPr>
                  <w:instrText xml:space="preserve"> PAGEREF _Toc529280964 \h </w:instrText>
                </w:r>
                <w:r w:rsidR="009030B9">
                  <w:rPr>
                    <w:noProof/>
                    <w:webHidden/>
                  </w:rPr>
                </w:r>
                <w:r w:rsidR="009030B9">
                  <w:rPr>
                    <w:noProof/>
                    <w:webHidden/>
                  </w:rPr>
                  <w:fldChar w:fldCharType="separate"/>
                </w:r>
                <w:r w:rsidR="00D56EEE">
                  <w:rPr>
                    <w:noProof/>
                    <w:webHidden/>
                  </w:rPr>
                  <w:t>14</w:t>
                </w:r>
                <w:r w:rsidR="009030B9">
                  <w:rPr>
                    <w:noProof/>
                    <w:webHidden/>
                  </w:rPr>
                  <w:fldChar w:fldCharType="end"/>
                </w:r>
              </w:hyperlink>
            </w:p>
            <w:p w14:paraId="05DE9E76" w14:textId="35117CE2" w:rsidR="009030B9" w:rsidRDefault="00AD4B53">
              <w:pPr>
                <w:pStyle w:val="TOC3"/>
                <w:rPr>
                  <w:rFonts w:eastAsiaTheme="minorEastAsia"/>
                  <w:noProof/>
                  <w:color w:val="auto"/>
                  <w:lang w:eastAsia="en-AU"/>
                </w:rPr>
              </w:pPr>
              <w:hyperlink w:anchor="_Toc529280965" w:history="1">
                <w:r w:rsidR="009030B9" w:rsidRPr="00582FC8">
                  <w:rPr>
                    <w:rStyle w:val="Hyperlink"/>
                    <w:noProof/>
                    <w:lang w:val="en-GB"/>
                  </w:rPr>
                  <w:t xml:space="preserve">External </w:t>
                </w:r>
                <w:r w:rsidR="009030B9" w:rsidRPr="00582FC8">
                  <w:rPr>
                    <w:rStyle w:val="Hyperlink"/>
                    <w:noProof/>
                  </w:rPr>
                  <w:t>Facilitator</w:t>
                </w:r>
                <w:r w:rsidR="009030B9">
                  <w:rPr>
                    <w:noProof/>
                    <w:webHidden/>
                  </w:rPr>
                  <w:tab/>
                </w:r>
                <w:r w:rsidR="009030B9">
                  <w:rPr>
                    <w:noProof/>
                    <w:webHidden/>
                  </w:rPr>
                  <w:fldChar w:fldCharType="begin"/>
                </w:r>
                <w:r w:rsidR="009030B9">
                  <w:rPr>
                    <w:noProof/>
                    <w:webHidden/>
                  </w:rPr>
                  <w:instrText xml:space="preserve"> PAGEREF _Toc529280965 \h </w:instrText>
                </w:r>
                <w:r w:rsidR="009030B9">
                  <w:rPr>
                    <w:noProof/>
                    <w:webHidden/>
                  </w:rPr>
                </w:r>
                <w:r w:rsidR="009030B9">
                  <w:rPr>
                    <w:noProof/>
                    <w:webHidden/>
                  </w:rPr>
                  <w:fldChar w:fldCharType="separate"/>
                </w:r>
                <w:r w:rsidR="00D56EEE">
                  <w:rPr>
                    <w:noProof/>
                    <w:webHidden/>
                  </w:rPr>
                  <w:t>14</w:t>
                </w:r>
                <w:r w:rsidR="009030B9">
                  <w:rPr>
                    <w:noProof/>
                    <w:webHidden/>
                  </w:rPr>
                  <w:fldChar w:fldCharType="end"/>
                </w:r>
              </w:hyperlink>
            </w:p>
            <w:p w14:paraId="4871D06F" w14:textId="28B06261" w:rsidR="009030B9" w:rsidRDefault="00AD4B53">
              <w:pPr>
                <w:pStyle w:val="TOC3"/>
                <w:rPr>
                  <w:rFonts w:eastAsiaTheme="minorEastAsia"/>
                  <w:noProof/>
                  <w:color w:val="auto"/>
                  <w:lang w:eastAsia="en-AU"/>
                </w:rPr>
              </w:pPr>
              <w:hyperlink w:anchor="_Toc529280966" w:history="1">
                <w:r w:rsidR="009030B9" w:rsidRPr="00582FC8">
                  <w:rPr>
                    <w:rStyle w:val="Hyperlink"/>
                    <w:noProof/>
                  </w:rPr>
                  <w:t>Unsuccessful Appeal Process</w:t>
                </w:r>
                <w:r w:rsidR="009030B9">
                  <w:rPr>
                    <w:noProof/>
                    <w:webHidden/>
                  </w:rPr>
                  <w:tab/>
                </w:r>
                <w:r w:rsidR="009030B9">
                  <w:rPr>
                    <w:noProof/>
                    <w:webHidden/>
                  </w:rPr>
                  <w:fldChar w:fldCharType="begin"/>
                </w:r>
                <w:r w:rsidR="009030B9">
                  <w:rPr>
                    <w:noProof/>
                    <w:webHidden/>
                  </w:rPr>
                  <w:instrText xml:space="preserve"> PAGEREF _Toc529280966 \h </w:instrText>
                </w:r>
                <w:r w:rsidR="009030B9">
                  <w:rPr>
                    <w:noProof/>
                    <w:webHidden/>
                  </w:rPr>
                </w:r>
                <w:r w:rsidR="009030B9">
                  <w:rPr>
                    <w:noProof/>
                    <w:webHidden/>
                  </w:rPr>
                  <w:fldChar w:fldCharType="separate"/>
                </w:r>
                <w:r w:rsidR="00D56EEE">
                  <w:rPr>
                    <w:noProof/>
                    <w:webHidden/>
                  </w:rPr>
                  <w:t>14</w:t>
                </w:r>
                <w:r w:rsidR="009030B9">
                  <w:rPr>
                    <w:noProof/>
                    <w:webHidden/>
                  </w:rPr>
                  <w:fldChar w:fldCharType="end"/>
                </w:r>
              </w:hyperlink>
            </w:p>
            <w:p w14:paraId="51561BAC" w14:textId="7DFBB23B" w:rsidR="009030B9" w:rsidRDefault="00AD4B53">
              <w:pPr>
                <w:pStyle w:val="TOC2"/>
                <w:rPr>
                  <w:rFonts w:eastAsiaTheme="minorEastAsia"/>
                  <w:noProof/>
                  <w:color w:val="auto"/>
                  <w:sz w:val="22"/>
                  <w:lang w:eastAsia="en-AU"/>
                </w:rPr>
              </w:pPr>
              <w:hyperlink w:anchor="_Toc529280967" w:history="1">
                <w:r w:rsidR="009030B9" w:rsidRPr="00582FC8">
                  <w:rPr>
                    <w:rStyle w:val="Hyperlink"/>
                    <w:noProof/>
                  </w:rPr>
                  <w:t>False or Malicious Appeals</w:t>
                </w:r>
                <w:r w:rsidR="009030B9">
                  <w:rPr>
                    <w:noProof/>
                    <w:webHidden/>
                  </w:rPr>
                  <w:tab/>
                </w:r>
                <w:r w:rsidR="009030B9">
                  <w:rPr>
                    <w:noProof/>
                    <w:webHidden/>
                  </w:rPr>
                  <w:fldChar w:fldCharType="begin"/>
                </w:r>
                <w:r w:rsidR="009030B9">
                  <w:rPr>
                    <w:noProof/>
                    <w:webHidden/>
                  </w:rPr>
                  <w:instrText xml:space="preserve"> PAGEREF _Toc529280967 \h </w:instrText>
                </w:r>
                <w:r w:rsidR="009030B9">
                  <w:rPr>
                    <w:noProof/>
                    <w:webHidden/>
                  </w:rPr>
                </w:r>
                <w:r w:rsidR="009030B9">
                  <w:rPr>
                    <w:noProof/>
                    <w:webHidden/>
                  </w:rPr>
                  <w:fldChar w:fldCharType="separate"/>
                </w:r>
                <w:r w:rsidR="00D56EEE">
                  <w:rPr>
                    <w:noProof/>
                    <w:webHidden/>
                  </w:rPr>
                  <w:t>15</w:t>
                </w:r>
                <w:r w:rsidR="009030B9">
                  <w:rPr>
                    <w:noProof/>
                    <w:webHidden/>
                  </w:rPr>
                  <w:fldChar w:fldCharType="end"/>
                </w:r>
              </w:hyperlink>
            </w:p>
            <w:p w14:paraId="6F707E28" w14:textId="61D0E223" w:rsidR="009030B9" w:rsidRDefault="00AD4B53">
              <w:pPr>
                <w:pStyle w:val="TOC1"/>
                <w:rPr>
                  <w:rFonts w:eastAsiaTheme="minorEastAsia"/>
                  <w:b w:val="0"/>
                  <w:noProof/>
                  <w:color w:val="auto"/>
                  <w:sz w:val="22"/>
                  <w:lang w:eastAsia="en-AU"/>
                </w:rPr>
              </w:pPr>
              <w:hyperlink w:anchor="_Toc529280968" w:history="1">
                <w:r w:rsidR="009030B9" w:rsidRPr="00582FC8">
                  <w:rPr>
                    <w:rStyle w:val="Hyperlink"/>
                    <w:noProof/>
                  </w:rPr>
                  <w:t>Responsibilities</w:t>
                </w:r>
                <w:r w:rsidR="009030B9">
                  <w:rPr>
                    <w:noProof/>
                    <w:webHidden/>
                  </w:rPr>
                  <w:tab/>
                </w:r>
                <w:r w:rsidR="009030B9">
                  <w:rPr>
                    <w:noProof/>
                    <w:webHidden/>
                  </w:rPr>
                  <w:fldChar w:fldCharType="begin"/>
                </w:r>
                <w:r w:rsidR="009030B9">
                  <w:rPr>
                    <w:noProof/>
                    <w:webHidden/>
                  </w:rPr>
                  <w:instrText xml:space="preserve"> PAGEREF _Toc529280968 \h </w:instrText>
                </w:r>
                <w:r w:rsidR="009030B9">
                  <w:rPr>
                    <w:noProof/>
                    <w:webHidden/>
                  </w:rPr>
                </w:r>
                <w:r w:rsidR="009030B9">
                  <w:rPr>
                    <w:noProof/>
                    <w:webHidden/>
                  </w:rPr>
                  <w:fldChar w:fldCharType="separate"/>
                </w:r>
                <w:r w:rsidR="00D56EEE">
                  <w:rPr>
                    <w:noProof/>
                    <w:webHidden/>
                  </w:rPr>
                  <w:t>16</w:t>
                </w:r>
                <w:r w:rsidR="009030B9">
                  <w:rPr>
                    <w:noProof/>
                    <w:webHidden/>
                  </w:rPr>
                  <w:fldChar w:fldCharType="end"/>
                </w:r>
              </w:hyperlink>
            </w:p>
            <w:p w14:paraId="49A4BB38" w14:textId="40A0531A" w:rsidR="009030B9" w:rsidRDefault="00AD4B53">
              <w:pPr>
                <w:pStyle w:val="TOC2"/>
                <w:rPr>
                  <w:rFonts w:eastAsiaTheme="minorEastAsia"/>
                  <w:noProof/>
                  <w:color w:val="auto"/>
                  <w:sz w:val="22"/>
                  <w:lang w:eastAsia="en-AU"/>
                </w:rPr>
              </w:pPr>
              <w:hyperlink w:anchor="_Toc529280969" w:history="1">
                <w:r w:rsidR="009030B9" w:rsidRPr="00582FC8">
                  <w:rPr>
                    <w:rStyle w:val="Hyperlink"/>
                    <w:noProof/>
                  </w:rPr>
                  <w:t>General Manager</w:t>
                </w:r>
                <w:r w:rsidR="009030B9">
                  <w:rPr>
                    <w:noProof/>
                    <w:webHidden/>
                  </w:rPr>
                  <w:tab/>
                </w:r>
                <w:r w:rsidR="009030B9">
                  <w:rPr>
                    <w:noProof/>
                    <w:webHidden/>
                  </w:rPr>
                  <w:fldChar w:fldCharType="begin"/>
                </w:r>
                <w:r w:rsidR="009030B9">
                  <w:rPr>
                    <w:noProof/>
                    <w:webHidden/>
                  </w:rPr>
                  <w:instrText xml:space="preserve"> PAGEREF _Toc529280969 \h </w:instrText>
                </w:r>
                <w:r w:rsidR="009030B9">
                  <w:rPr>
                    <w:noProof/>
                    <w:webHidden/>
                  </w:rPr>
                </w:r>
                <w:r w:rsidR="009030B9">
                  <w:rPr>
                    <w:noProof/>
                    <w:webHidden/>
                  </w:rPr>
                  <w:fldChar w:fldCharType="separate"/>
                </w:r>
                <w:r w:rsidR="00D56EEE">
                  <w:rPr>
                    <w:noProof/>
                    <w:webHidden/>
                  </w:rPr>
                  <w:t>16</w:t>
                </w:r>
                <w:r w:rsidR="009030B9">
                  <w:rPr>
                    <w:noProof/>
                    <w:webHidden/>
                  </w:rPr>
                  <w:fldChar w:fldCharType="end"/>
                </w:r>
              </w:hyperlink>
            </w:p>
            <w:p w14:paraId="4FAF2264" w14:textId="3A0F3DBC" w:rsidR="009030B9" w:rsidRDefault="00AD4B53">
              <w:pPr>
                <w:pStyle w:val="TOC2"/>
                <w:rPr>
                  <w:rFonts w:eastAsiaTheme="minorEastAsia"/>
                  <w:noProof/>
                  <w:color w:val="auto"/>
                  <w:sz w:val="22"/>
                  <w:lang w:eastAsia="en-AU"/>
                </w:rPr>
              </w:pPr>
              <w:hyperlink w:anchor="_Toc529280970" w:history="1">
                <w:r w:rsidR="009030B9" w:rsidRPr="00582FC8">
                  <w:rPr>
                    <w:rStyle w:val="Hyperlink"/>
                    <w:noProof/>
                  </w:rPr>
                  <w:t>Skills Lab Staff</w:t>
                </w:r>
                <w:r w:rsidR="009030B9">
                  <w:rPr>
                    <w:noProof/>
                    <w:webHidden/>
                  </w:rPr>
                  <w:tab/>
                </w:r>
                <w:r w:rsidR="009030B9">
                  <w:rPr>
                    <w:noProof/>
                    <w:webHidden/>
                  </w:rPr>
                  <w:fldChar w:fldCharType="begin"/>
                </w:r>
                <w:r w:rsidR="009030B9">
                  <w:rPr>
                    <w:noProof/>
                    <w:webHidden/>
                  </w:rPr>
                  <w:instrText xml:space="preserve"> PAGEREF _Toc529280970 \h </w:instrText>
                </w:r>
                <w:r w:rsidR="009030B9">
                  <w:rPr>
                    <w:noProof/>
                    <w:webHidden/>
                  </w:rPr>
                </w:r>
                <w:r w:rsidR="009030B9">
                  <w:rPr>
                    <w:noProof/>
                    <w:webHidden/>
                  </w:rPr>
                  <w:fldChar w:fldCharType="separate"/>
                </w:r>
                <w:r w:rsidR="00D56EEE">
                  <w:rPr>
                    <w:noProof/>
                    <w:webHidden/>
                  </w:rPr>
                  <w:t>16</w:t>
                </w:r>
                <w:r w:rsidR="009030B9">
                  <w:rPr>
                    <w:noProof/>
                    <w:webHidden/>
                  </w:rPr>
                  <w:fldChar w:fldCharType="end"/>
                </w:r>
              </w:hyperlink>
            </w:p>
            <w:p w14:paraId="0CC7485F" w14:textId="59EC002E" w:rsidR="009030B9" w:rsidRDefault="00AD4B53">
              <w:pPr>
                <w:pStyle w:val="TOC2"/>
                <w:rPr>
                  <w:rFonts w:eastAsiaTheme="minorEastAsia"/>
                  <w:noProof/>
                  <w:color w:val="auto"/>
                  <w:sz w:val="22"/>
                  <w:lang w:eastAsia="en-AU"/>
                </w:rPr>
              </w:pPr>
              <w:hyperlink w:anchor="_Toc529280971" w:history="1">
                <w:r w:rsidR="009030B9" w:rsidRPr="00582FC8">
                  <w:rPr>
                    <w:rStyle w:val="Hyperlink"/>
                    <w:noProof/>
                  </w:rPr>
                  <w:t>Student Support &amp; Children’s Protection Officers</w:t>
                </w:r>
                <w:r w:rsidR="009030B9">
                  <w:rPr>
                    <w:noProof/>
                    <w:webHidden/>
                  </w:rPr>
                  <w:tab/>
                </w:r>
                <w:r w:rsidR="009030B9">
                  <w:rPr>
                    <w:noProof/>
                    <w:webHidden/>
                  </w:rPr>
                  <w:fldChar w:fldCharType="begin"/>
                </w:r>
                <w:r w:rsidR="009030B9">
                  <w:rPr>
                    <w:noProof/>
                    <w:webHidden/>
                  </w:rPr>
                  <w:instrText xml:space="preserve"> PAGEREF _Toc529280971 \h </w:instrText>
                </w:r>
                <w:r w:rsidR="009030B9">
                  <w:rPr>
                    <w:noProof/>
                    <w:webHidden/>
                  </w:rPr>
                </w:r>
                <w:r w:rsidR="009030B9">
                  <w:rPr>
                    <w:noProof/>
                    <w:webHidden/>
                  </w:rPr>
                  <w:fldChar w:fldCharType="separate"/>
                </w:r>
                <w:r w:rsidR="00D56EEE">
                  <w:rPr>
                    <w:noProof/>
                    <w:webHidden/>
                  </w:rPr>
                  <w:t>16</w:t>
                </w:r>
                <w:r w:rsidR="009030B9">
                  <w:rPr>
                    <w:noProof/>
                    <w:webHidden/>
                  </w:rPr>
                  <w:fldChar w:fldCharType="end"/>
                </w:r>
              </w:hyperlink>
            </w:p>
            <w:p w14:paraId="54302985" w14:textId="5B3F6DA1" w:rsidR="009030B9" w:rsidRDefault="00AD4B53">
              <w:pPr>
                <w:pStyle w:val="TOC2"/>
                <w:rPr>
                  <w:rFonts w:eastAsiaTheme="minorEastAsia"/>
                  <w:noProof/>
                  <w:color w:val="auto"/>
                  <w:sz w:val="22"/>
                  <w:lang w:eastAsia="en-AU"/>
                </w:rPr>
              </w:pPr>
              <w:hyperlink w:anchor="_Toc529280972" w:history="1">
                <w:r w:rsidR="009030B9" w:rsidRPr="00582FC8">
                  <w:rPr>
                    <w:rStyle w:val="Hyperlink"/>
                    <w:noProof/>
                  </w:rPr>
                  <w:t>Students</w:t>
                </w:r>
                <w:r w:rsidR="009030B9">
                  <w:rPr>
                    <w:noProof/>
                    <w:webHidden/>
                  </w:rPr>
                  <w:tab/>
                </w:r>
                <w:r w:rsidR="009030B9">
                  <w:rPr>
                    <w:noProof/>
                    <w:webHidden/>
                  </w:rPr>
                  <w:fldChar w:fldCharType="begin"/>
                </w:r>
                <w:r w:rsidR="009030B9">
                  <w:rPr>
                    <w:noProof/>
                    <w:webHidden/>
                  </w:rPr>
                  <w:instrText xml:space="preserve"> PAGEREF _Toc529280972 \h </w:instrText>
                </w:r>
                <w:r w:rsidR="009030B9">
                  <w:rPr>
                    <w:noProof/>
                    <w:webHidden/>
                  </w:rPr>
                </w:r>
                <w:r w:rsidR="009030B9">
                  <w:rPr>
                    <w:noProof/>
                    <w:webHidden/>
                  </w:rPr>
                  <w:fldChar w:fldCharType="separate"/>
                </w:r>
                <w:r w:rsidR="00D56EEE">
                  <w:rPr>
                    <w:noProof/>
                    <w:webHidden/>
                  </w:rPr>
                  <w:t>16</w:t>
                </w:r>
                <w:r w:rsidR="009030B9">
                  <w:rPr>
                    <w:noProof/>
                    <w:webHidden/>
                  </w:rPr>
                  <w:fldChar w:fldCharType="end"/>
                </w:r>
              </w:hyperlink>
            </w:p>
            <w:p w14:paraId="56B5B852" w14:textId="6A3DF803" w:rsidR="009030B9" w:rsidRDefault="00AD4B53">
              <w:pPr>
                <w:pStyle w:val="TOC1"/>
                <w:rPr>
                  <w:rFonts w:eastAsiaTheme="minorEastAsia"/>
                  <w:b w:val="0"/>
                  <w:noProof/>
                  <w:color w:val="auto"/>
                  <w:sz w:val="22"/>
                  <w:lang w:eastAsia="en-AU"/>
                </w:rPr>
              </w:pPr>
              <w:hyperlink w:anchor="_Toc529280973" w:history="1">
                <w:r w:rsidR="009030B9" w:rsidRPr="00582FC8">
                  <w:rPr>
                    <w:rStyle w:val="Hyperlink"/>
                    <w:noProof/>
                  </w:rPr>
                  <w:t>Applicable Standards</w:t>
                </w:r>
                <w:r w:rsidR="009030B9">
                  <w:rPr>
                    <w:noProof/>
                    <w:webHidden/>
                  </w:rPr>
                  <w:tab/>
                </w:r>
                <w:r w:rsidR="009030B9">
                  <w:rPr>
                    <w:noProof/>
                    <w:webHidden/>
                  </w:rPr>
                  <w:fldChar w:fldCharType="begin"/>
                </w:r>
                <w:r w:rsidR="009030B9">
                  <w:rPr>
                    <w:noProof/>
                    <w:webHidden/>
                  </w:rPr>
                  <w:instrText xml:space="preserve"> PAGEREF _Toc529280973 \h </w:instrText>
                </w:r>
                <w:r w:rsidR="009030B9">
                  <w:rPr>
                    <w:noProof/>
                    <w:webHidden/>
                  </w:rPr>
                </w:r>
                <w:r w:rsidR="009030B9">
                  <w:rPr>
                    <w:noProof/>
                    <w:webHidden/>
                  </w:rPr>
                  <w:fldChar w:fldCharType="separate"/>
                </w:r>
                <w:r w:rsidR="00D56EEE">
                  <w:rPr>
                    <w:noProof/>
                    <w:webHidden/>
                  </w:rPr>
                  <w:t>16</w:t>
                </w:r>
                <w:r w:rsidR="009030B9">
                  <w:rPr>
                    <w:noProof/>
                    <w:webHidden/>
                  </w:rPr>
                  <w:fldChar w:fldCharType="end"/>
                </w:r>
              </w:hyperlink>
            </w:p>
            <w:p w14:paraId="146CF5F0" w14:textId="0A49CFA5" w:rsidR="009030B9" w:rsidRDefault="00AD4B53">
              <w:pPr>
                <w:pStyle w:val="TOC2"/>
                <w:rPr>
                  <w:rFonts w:eastAsiaTheme="minorEastAsia"/>
                  <w:noProof/>
                  <w:color w:val="auto"/>
                  <w:sz w:val="22"/>
                  <w:lang w:eastAsia="en-AU"/>
                </w:rPr>
              </w:pPr>
              <w:hyperlink w:anchor="_Toc529280974" w:history="1">
                <w:r w:rsidR="009030B9" w:rsidRPr="00582FC8">
                  <w:rPr>
                    <w:rStyle w:val="Hyperlink"/>
                    <w:noProof/>
                  </w:rPr>
                  <w:t>Standards for Registered Training Organisations 2015</w:t>
                </w:r>
                <w:r w:rsidR="009030B9">
                  <w:rPr>
                    <w:noProof/>
                    <w:webHidden/>
                  </w:rPr>
                  <w:tab/>
                </w:r>
                <w:r w:rsidR="009030B9">
                  <w:rPr>
                    <w:noProof/>
                    <w:webHidden/>
                  </w:rPr>
                  <w:fldChar w:fldCharType="begin"/>
                </w:r>
                <w:r w:rsidR="009030B9">
                  <w:rPr>
                    <w:noProof/>
                    <w:webHidden/>
                  </w:rPr>
                  <w:instrText xml:space="preserve"> PAGEREF _Toc529280974 \h </w:instrText>
                </w:r>
                <w:r w:rsidR="009030B9">
                  <w:rPr>
                    <w:noProof/>
                    <w:webHidden/>
                  </w:rPr>
                </w:r>
                <w:r w:rsidR="009030B9">
                  <w:rPr>
                    <w:noProof/>
                    <w:webHidden/>
                  </w:rPr>
                  <w:fldChar w:fldCharType="separate"/>
                </w:r>
                <w:r w:rsidR="00D56EEE">
                  <w:rPr>
                    <w:noProof/>
                    <w:webHidden/>
                  </w:rPr>
                  <w:t>16</w:t>
                </w:r>
                <w:r w:rsidR="009030B9">
                  <w:rPr>
                    <w:noProof/>
                    <w:webHidden/>
                  </w:rPr>
                  <w:fldChar w:fldCharType="end"/>
                </w:r>
              </w:hyperlink>
            </w:p>
            <w:p w14:paraId="3323AAFD" w14:textId="2525584C" w:rsidR="009030B9" w:rsidRDefault="00AD4B53">
              <w:pPr>
                <w:pStyle w:val="TOC3"/>
                <w:rPr>
                  <w:rFonts w:eastAsiaTheme="minorEastAsia"/>
                  <w:noProof/>
                  <w:color w:val="auto"/>
                  <w:lang w:eastAsia="en-AU"/>
                </w:rPr>
              </w:pPr>
              <w:hyperlink w:anchor="_Toc529280975" w:history="1">
                <w:r w:rsidR="009030B9" w:rsidRPr="00582FC8">
                  <w:rPr>
                    <w:rStyle w:val="Hyperlink"/>
                    <w:noProof/>
                  </w:rPr>
                  <w:t>Standard 6 - Complaints and appeals are recorded, acknowledged and dealt with fairly, efficiently and effectively.</w:t>
                </w:r>
                <w:r w:rsidR="009030B9">
                  <w:rPr>
                    <w:noProof/>
                    <w:webHidden/>
                  </w:rPr>
                  <w:tab/>
                </w:r>
                <w:r w:rsidR="009030B9">
                  <w:rPr>
                    <w:noProof/>
                    <w:webHidden/>
                  </w:rPr>
                  <w:fldChar w:fldCharType="begin"/>
                </w:r>
                <w:r w:rsidR="009030B9">
                  <w:rPr>
                    <w:noProof/>
                    <w:webHidden/>
                  </w:rPr>
                  <w:instrText xml:space="preserve"> PAGEREF _Toc529280975 \h </w:instrText>
                </w:r>
                <w:r w:rsidR="009030B9">
                  <w:rPr>
                    <w:noProof/>
                    <w:webHidden/>
                  </w:rPr>
                </w:r>
                <w:r w:rsidR="009030B9">
                  <w:rPr>
                    <w:noProof/>
                    <w:webHidden/>
                  </w:rPr>
                  <w:fldChar w:fldCharType="separate"/>
                </w:r>
                <w:r w:rsidR="00D56EEE">
                  <w:rPr>
                    <w:noProof/>
                    <w:webHidden/>
                  </w:rPr>
                  <w:t>16</w:t>
                </w:r>
                <w:r w:rsidR="009030B9">
                  <w:rPr>
                    <w:noProof/>
                    <w:webHidden/>
                  </w:rPr>
                  <w:fldChar w:fldCharType="end"/>
                </w:r>
              </w:hyperlink>
            </w:p>
            <w:p w14:paraId="2CEEF12C" w14:textId="520DF19F" w:rsidR="0073210A" w:rsidRDefault="0073210A">
              <w:pPr>
                <w:jc w:val="left"/>
              </w:pPr>
              <w:r>
                <w:rPr>
                  <w:b/>
                  <w:bCs/>
                  <w:noProof/>
                </w:rPr>
                <w:fldChar w:fldCharType="end"/>
              </w:r>
            </w:p>
          </w:sdtContent>
        </w:sdt>
        <w:p w14:paraId="63B089B4" w14:textId="77777777" w:rsidR="003A766A" w:rsidRDefault="003A766A">
          <w:pPr>
            <w:jc w:val="left"/>
            <w:sectPr w:rsidR="003A766A" w:rsidSect="002A3DE8">
              <w:headerReference w:type="default" r:id="rId13"/>
              <w:footerReference w:type="default" r:id="rId14"/>
              <w:headerReference w:type="first" r:id="rId15"/>
              <w:footerReference w:type="first" r:id="rId16"/>
              <w:pgSz w:w="11906" w:h="16838"/>
              <w:pgMar w:top="1440" w:right="1077" w:bottom="1440" w:left="1077" w:header="709" w:footer="709" w:gutter="0"/>
              <w:cols w:space="708"/>
              <w:titlePg/>
              <w:docGrid w:linePitch="360"/>
            </w:sectPr>
          </w:pPr>
        </w:p>
        <w:p w14:paraId="069FA559" w14:textId="77777777" w:rsidR="00DF173B" w:rsidRDefault="00CE0028" w:rsidP="00DA3173">
          <w:pPr>
            <w:pStyle w:val="Heading1"/>
            <w:pageBreakBefore/>
          </w:pPr>
          <w:bookmarkStart w:id="0" w:name="_Toc529280945"/>
          <w:r>
            <w:lastRenderedPageBreak/>
            <w:t>Documents</w:t>
          </w:r>
        </w:p>
      </w:sdtContent>
    </w:sdt>
    <w:bookmarkEnd w:id="0" w:displacedByCustomXml="prev"/>
    <w:p w14:paraId="3596EA79" w14:textId="1952FF2A" w:rsidR="00D715BD" w:rsidRPr="00CE3C07" w:rsidRDefault="00D715BD" w:rsidP="00D715BD">
      <w:pPr>
        <w:tabs>
          <w:tab w:val="left" w:pos="1560"/>
          <w:tab w:val="left" w:pos="1980"/>
          <w:tab w:val="left" w:pos="3420"/>
          <w:tab w:val="left" w:pos="5103"/>
          <w:tab w:val="left" w:pos="6804"/>
          <w:tab w:val="left" w:pos="7088"/>
        </w:tabs>
        <w:rPr>
          <w:rFonts w:cs="Arial"/>
        </w:rPr>
      </w:pPr>
      <w:bookmarkStart w:id="1" w:name="_Toc397003541"/>
      <w:bookmarkStart w:id="2" w:name="_Toc464211660"/>
      <w:bookmarkEnd w:id="1"/>
      <w:bookmarkEnd w:id="2"/>
      <w:r w:rsidRPr="00CE3C07">
        <w:rPr>
          <w:rFonts w:cs="Arial"/>
        </w:rPr>
        <w:t>Complaint/Appeal Report Form</w:t>
      </w:r>
      <w:r w:rsidR="00D56EEE">
        <w:rPr>
          <w:rFonts w:cs="Arial"/>
        </w:rPr>
        <w:t xml:space="preserve"> FM110</w:t>
      </w:r>
    </w:p>
    <w:p w14:paraId="79AE0510" w14:textId="4C73F9C1" w:rsidR="00D715BD" w:rsidRPr="00CE3C07" w:rsidRDefault="00D715BD" w:rsidP="00D715BD">
      <w:pPr>
        <w:tabs>
          <w:tab w:val="left" w:pos="1560"/>
          <w:tab w:val="left" w:pos="1980"/>
          <w:tab w:val="left" w:pos="3420"/>
          <w:tab w:val="left" w:pos="5103"/>
          <w:tab w:val="left" w:pos="6804"/>
          <w:tab w:val="left" w:pos="7088"/>
        </w:tabs>
        <w:rPr>
          <w:rFonts w:cs="Arial"/>
        </w:rPr>
      </w:pPr>
      <w:r w:rsidRPr="00CE3C07">
        <w:rPr>
          <w:rFonts w:cs="Arial"/>
        </w:rPr>
        <w:t>Complaint/Appeal Register</w:t>
      </w:r>
      <w:r w:rsidR="00D56EEE">
        <w:rPr>
          <w:rFonts w:cs="Arial"/>
        </w:rPr>
        <w:t xml:space="preserve"> FM111</w:t>
      </w:r>
    </w:p>
    <w:p w14:paraId="2405203D" w14:textId="77777777" w:rsidR="00CE0028" w:rsidRDefault="00CE0028" w:rsidP="00CE0028">
      <w:pPr>
        <w:pStyle w:val="Heading1"/>
      </w:pPr>
      <w:bookmarkStart w:id="3" w:name="_Toc529280946"/>
      <w:r>
        <w:t>References</w:t>
      </w:r>
      <w:bookmarkEnd w:id="3"/>
    </w:p>
    <w:p w14:paraId="73B28D83" w14:textId="1EE1BC48" w:rsidR="00D715BD" w:rsidRPr="00CE3C07" w:rsidRDefault="00D715BD" w:rsidP="00D715BD">
      <w:r w:rsidRPr="00CE3C07">
        <w:t>Access</w:t>
      </w:r>
      <w:r>
        <w:t>,</w:t>
      </w:r>
      <w:r w:rsidRPr="00CE3C07">
        <w:t xml:space="preserve"> Equity </w:t>
      </w:r>
      <w:r>
        <w:t xml:space="preserve">&amp; Fairness </w:t>
      </w:r>
      <w:r w:rsidRPr="00CE3C07">
        <w:t>Policy</w:t>
      </w:r>
      <w:r w:rsidR="00311571" w:rsidRPr="00311571">
        <w:rPr>
          <w:rFonts w:cs="Arial"/>
        </w:rPr>
        <w:t xml:space="preserve"> </w:t>
      </w:r>
      <w:r w:rsidR="00311571">
        <w:rPr>
          <w:rFonts w:cs="Arial"/>
        </w:rPr>
        <w:t>forms part of Learning and Assessment Guidelines POL0</w:t>
      </w:r>
      <w:r w:rsidR="009030B9">
        <w:rPr>
          <w:rFonts w:cs="Arial"/>
        </w:rPr>
        <w:t>1</w:t>
      </w:r>
    </w:p>
    <w:p w14:paraId="23EBD420" w14:textId="01350B60" w:rsidR="00D715BD" w:rsidRDefault="00D715BD" w:rsidP="00D715BD">
      <w:pPr>
        <w:rPr>
          <w:rFonts w:cs="Arial"/>
        </w:rPr>
      </w:pPr>
      <w:r w:rsidRPr="00CE3C07">
        <w:rPr>
          <w:rFonts w:cs="Arial"/>
        </w:rPr>
        <w:t xml:space="preserve">Student </w:t>
      </w:r>
      <w:r>
        <w:rPr>
          <w:rFonts w:cs="Arial"/>
        </w:rPr>
        <w:t>Handbook</w:t>
      </w:r>
      <w:r w:rsidR="00D56EEE">
        <w:rPr>
          <w:rFonts w:cs="Arial"/>
        </w:rPr>
        <w:t xml:space="preserve"> FM172</w:t>
      </w:r>
    </w:p>
    <w:p w14:paraId="088B24BD" w14:textId="11EBF5DC" w:rsidR="00311571" w:rsidRPr="00CE3C07" w:rsidRDefault="00D715BD" w:rsidP="00311571">
      <w:r w:rsidRPr="00CE3C07">
        <w:rPr>
          <w:rFonts w:cs="Arial"/>
        </w:rPr>
        <w:t>Student Support Services</w:t>
      </w:r>
      <w:r>
        <w:rPr>
          <w:rFonts w:cs="Arial"/>
        </w:rPr>
        <w:t xml:space="preserve"> Policy</w:t>
      </w:r>
      <w:r w:rsidR="00311571" w:rsidRPr="00311571">
        <w:rPr>
          <w:rFonts w:cs="Arial"/>
        </w:rPr>
        <w:t xml:space="preserve"> </w:t>
      </w:r>
      <w:r w:rsidR="00311571">
        <w:rPr>
          <w:rFonts w:cs="Arial"/>
        </w:rPr>
        <w:t>forms part of Learning and</w:t>
      </w:r>
      <w:r w:rsidR="009030B9">
        <w:rPr>
          <w:rFonts w:cs="Arial"/>
        </w:rPr>
        <w:t xml:space="preserve"> Assessment Guidelines POL025</w:t>
      </w:r>
    </w:p>
    <w:p w14:paraId="5D0D0B4C" w14:textId="632A0369" w:rsidR="00D715BD" w:rsidRDefault="00D715BD" w:rsidP="009030B9">
      <w:pPr>
        <w:jc w:val="left"/>
        <w:rPr>
          <w:rFonts w:cs="Arial"/>
        </w:rPr>
      </w:pPr>
      <w:r>
        <w:rPr>
          <w:rFonts w:cs="Arial"/>
        </w:rPr>
        <w:t>Complaint Policy</w:t>
      </w:r>
      <w:r w:rsidR="009030B9">
        <w:rPr>
          <w:rFonts w:cs="Arial"/>
        </w:rPr>
        <w:t xml:space="preserve"> POL020</w:t>
      </w:r>
    </w:p>
    <w:p w14:paraId="58775BFE" w14:textId="28070BFB" w:rsidR="003F1436" w:rsidRDefault="009030B9" w:rsidP="009030B9">
      <w:pPr>
        <w:jc w:val="left"/>
        <w:rPr>
          <w:rFonts w:cs="Arial"/>
        </w:rPr>
      </w:pPr>
      <w:r>
        <w:rPr>
          <w:rFonts w:cs="Arial"/>
        </w:rPr>
        <w:t>Privacy Policy POL026</w:t>
      </w:r>
    </w:p>
    <w:p w14:paraId="76110300" w14:textId="47D63C37" w:rsidR="003F1436" w:rsidRDefault="003F1436" w:rsidP="009030B9">
      <w:pPr>
        <w:jc w:val="left"/>
        <w:rPr>
          <w:rFonts w:cs="Arial"/>
        </w:rPr>
      </w:pPr>
      <w:r>
        <w:rPr>
          <w:rFonts w:cs="Arial"/>
        </w:rPr>
        <w:t>Children’s Protection Policy POL032</w:t>
      </w:r>
    </w:p>
    <w:tbl>
      <w:tblPr>
        <w:tblW w:w="9752" w:type="dxa"/>
        <w:tblCellMar>
          <w:top w:w="113" w:type="dxa"/>
          <w:bottom w:w="113" w:type="dxa"/>
        </w:tblCellMar>
        <w:tblLook w:val="04A0" w:firstRow="1" w:lastRow="0" w:firstColumn="1" w:lastColumn="0" w:noHBand="0" w:noVBand="1"/>
      </w:tblPr>
      <w:tblGrid>
        <w:gridCol w:w="9752"/>
      </w:tblGrid>
      <w:tr w:rsidR="0089001E" w:rsidRPr="00022FB3" w14:paraId="5B04275C" w14:textId="77777777" w:rsidTr="003F1436">
        <w:trPr>
          <w:trHeight w:val="285"/>
        </w:trPr>
        <w:tc>
          <w:tcPr>
            <w:tcW w:w="9752" w:type="dxa"/>
            <w:tcBorders>
              <w:top w:val="nil"/>
              <w:left w:val="nil"/>
              <w:bottom w:val="nil"/>
              <w:right w:val="nil"/>
            </w:tcBorders>
            <w:shd w:val="clear" w:color="auto" w:fill="auto"/>
            <w:noWrap/>
            <w:vAlign w:val="center"/>
            <w:hideMark/>
          </w:tcPr>
          <w:p w14:paraId="05AD0E24" w14:textId="77777777" w:rsidR="0089001E" w:rsidRPr="00022FB3" w:rsidRDefault="00AD4B53" w:rsidP="003F1436">
            <w:pPr>
              <w:spacing w:after="0" w:line="240" w:lineRule="auto"/>
              <w:jc w:val="left"/>
              <w:rPr>
                <w:rFonts w:eastAsia="Times New Roman" w:cstheme="minorHAnsi"/>
                <w:color w:val="0563C1"/>
                <w:u w:val="single"/>
                <w:lang w:eastAsia="en-AU"/>
              </w:rPr>
            </w:pPr>
            <w:hyperlink r:id="rId17" w:history="1">
              <w:r w:rsidR="0089001E" w:rsidRPr="00022FB3">
                <w:rPr>
                  <w:rFonts w:eastAsia="Times New Roman" w:cstheme="minorHAnsi"/>
                  <w:color w:val="0563C1"/>
                  <w:u w:val="single"/>
                  <w:lang w:eastAsia="en-AU"/>
                </w:rPr>
                <w:t>Age Discrimination Act Cwlth. (2004)  https://www.legislation.gov.au/Details/C2018C00038</w:t>
              </w:r>
            </w:hyperlink>
          </w:p>
        </w:tc>
      </w:tr>
      <w:tr w:rsidR="0089001E" w:rsidRPr="00022FB3" w14:paraId="0A063ADE" w14:textId="77777777" w:rsidTr="003F1436">
        <w:trPr>
          <w:trHeight w:val="285"/>
        </w:trPr>
        <w:tc>
          <w:tcPr>
            <w:tcW w:w="9752" w:type="dxa"/>
            <w:tcBorders>
              <w:top w:val="nil"/>
              <w:left w:val="nil"/>
              <w:bottom w:val="nil"/>
              <w:right w:val="nil"/>
            </w:tcBorders>
            <w:shd w:val="clear" w:color="auto" w:fill="auto"/>
            <w:noWrap/>
            <w:vAlign w:val="center"/>
            <w:hideMark/>
          </w:tcPr>
          <w:p w14:paraId="4966DBAC" w14:textId="77777777" w:rsidR="0089001E" w:rsidRPr="00022FB3" w:rsidRDefault="00AD4B53" w:rsidP="003F1436">
            <w:pPr>
              <w:spacing w:after="0" w:line="240" w:lineRule="auto"/>
              <w:jc w:val="left"/>
              <w:rPr>
                <w:rFonts w:eastAsia="Times New Roman" w:cstheme="minorHAnsi"/>
                <w:color w:val="0563C1"/>
                <w:u w:val="single"/>
                <w:lang w:eastAsia="en-AU"/>
              </w:rPr>
            </w:pPr>
            <w:hyperlink r:id="rId18" w:history="1">
              <w:r w:rsidR="0089001E" w:rsidRPr="00022FB3">
                <w:rPr>
                  <w:rFonts w:eastAsia="Times New Roman" w:cstheme="minorHAnsi"/>
                  <w:color w:val="0563C1"/>
                  <w:u w:val="single"/>
                  <w:lang w:eastAsia="en-AU"/>
                </w:rPr>
                <w:t>Australian Human Rights Commission Act Cwlth. (1986)  https://www.legislation.gov.au/Details/C2018C00050</w:t>
              </w:r>
            </w:hyperlink>
          </w:p>
        </w:tc>
      </w:tr>
      <w:tr w:rsidR="0089001E" w:rsidRPr="00022FB3" w14:paraId="09E8AF35" w14:textId="77777777" w:rsidTr="003F1436">
        <w:trPr>
          <w:trHeight w:val="300"/>
        </w:trPr>
        <w:tc>
          <w:tcPr>
            <w:tcW w:w="9752" w:type="dxa"/>
            <w:tcBorders>
              <w:top w:val="nil"/>
              <w:left w:val="nil"/>
              <w:bottom w:val="nil"/>
              <w:right w:val="nil"/>
            </w:tcBorders>
            <w:shd w:val="clear" w:color="auto" w:fill="auto"/>
            <w:noWrap/>
            <w:vAlign w:val="center"/>
            <w:hideMark/>
          </w:tcPr>
          <w:p w14:paraId="2C0D00E9" w14:textId="77777777" w:rsidR="0089001E" w:rsidRPr="00022FB3" w:rsidRDefault="00AD4B53" w:rsidP="003F1436">
            <w:pPr>
              <w:spacing w:after="0" w:line="240" w:lineRule="auto"/>
              <w:jc w:val="left"/>
            </w:pPr>
            <w:hyperlink r:id="rId19" w:history="1">
              <w:r w:rsidR="0089001E" w:rsidRPr="009030B9">
                <w:rPr>
                  <w:rFonts w:eastAsia="Times New Roman" w:cstheme="minorHAnsi"/>
                  <w:color w:val="0563C1"/>
                  <w:u w:val="single"/>
                  <w:lang w:eastAsia="en-AU"/>
                </w:rPr>
                <w:t>Children and Young People (Safety) Act 2017</w:t>
              </w:r>
            </w:hyperlink>
            <w:r w:rsidR="0089001E" w:rsidRPr="009030B9">
              <w:rPr>
                <w:rFonts w:eastAsia="Times New Roman" w:cstheme="minorHAnsi"/>
                <w:color w:val="0563C1"/>
                <w:u w:val="single"/>
                <w:lang w:eastAsia="en-AU"/>
              </w:rPr>
              <w:t xml:space="preserve">    </w:t>
            </w:r>
            <w:hyperlink r:id="rId20" w:history="1">
              <w:r w:rsidR="0089001E" w:rsidRPr="009030B9">
                <w:rPr>
                  <w:rFonts w:eastAsia="Times New Roman" w:cstheme="minorHAnsi"/>
                  <w:color w:val="0563C1"/>
                  <w:u w:val="single"/>
                  <w:lang w:eastAsia="en-AU"/>
                </w:rPr>
                <w:t>https://www.legislation.sa.gov.au/LZ/C/A/Children%20and%20Young%20People%20(Safety)%20Act%202017.aspx</w:t>
              </w:r>
            </w:hyperlink>
          </w:p>
        </w:tc>
      </w:tr>
      <w:tr w:rsidR="0089001E" w:rsidRPr="00022FB3" w14:paraId="250CE549" w14:textId="77777777" w:rsidTr="003F1436">
        <w:trPr>
          <w:trHeight w:val="300"/>
        </w:trPr>
        <w:tc>
          <w:tcPr>
            <w:tcW w:w="9752" w:type="dxa"/>
            <w:tcBorders>
              <w:top w:val="nil"/>
              <w:left w:val="nil"/>
              <w:bottom w:val="nil"/>
              <w:right w:val="nil"/>
            </w:tcBorders>
            <w:shd w:val="clear" w:color="auto" w:fill="auto"/>
            <w:noWrap/>
            <w:vAlign w:val="center"/>
          </w:tcPr>
          <w:p w14:paraId="3E963F73" w14:textId="77777777" w:rsidR="0089001E" w:rsidRPr="00022FB3" w:rsidRDefault="00AD4B53" w:rsidP="003F1436">
            <w:pPr>
              <w:spacing w:after="0" w:line="240" w:lineRule="auto"/>
              <w:jc w:val="left"/>
              <w:rPr>
                <w:rFonts w:eastAsia="Times New Roman" w:cstheme="minorHAnsi"/>
                <w:color w:val="000000"/>
                <w:lang w:eastAsia="en-AU"/>
              </w:rPr>
            </w:pPr>
            <w:hyperlink r:id="rId21" w:history="1">
              <w:r w:rsidR="0089001E" w:rsidRPr="009030B9">
                <w:rPr>
                  <w:rFonts w:eastAsia="Times New Roman" w:cstheme="minorHAnsi"/>
                  <w:color w:val="0563C1"/>
                  <w:u w:val="single"/>
                  <w:lang w:eastAsia="en-AU"/>
                </w:rPr>
                <w:t>Children and Young People (Safety) Regulations 2017</w:t>
              </w:r>
            </w:hyperlink>
            <w:r w:rsidR="0089001E" w:rsidRPr="009030B9">
              <w:rPr>
                <w:rFonts w:eastAsia="Times New Roman" w:cstheme="minorHAnsi"/>
                <w:color w:val="0563C1"/>
                <w:u w:val="single"/>
                <w:lang w:eastAsia="en-AU"/>
              </w:rPr>
              <w:t xml:space="preserve"> </w:t>
            </w:r>
            <w:r w:rsidR="0089001E" w:rsidRPr="00022FB3">
              <w:rPr>
                <w:rFonts w:ascii="Calibri" w:eastAsia="Times New Roman" w:hAnsi="Calibri" w:cs="Calibri"/>
                <w:bCs/>
                <w:color w:val="202020"/>
                <w:spacing w:val="-3"/>
                <w:lang w:val="en" w:eastAsia="en-AU"/>
              </w:rPr>
              <w:t xml:space="preserve"> https://www.legislation.sa.gov.au/LZ/C/R/CHILDREN%20AND%20YOUNG%20PEOPLE%20(SAFETY)%20REGULATIONS%202017/CURRENT/2017.353.AUTH.PDF</w:t>
            </w:r>
          </w:p>
        </w:tc>
      </w:tr>
      <w:tr w:rsidR="0089001E" w:rsidRPr="00022FB3" w14:paraId="717BAF22" w14:textId="77777777" w:rsidTr="003F1436">
        <w:trPr>
          <w:trHeight w:val="300"/>
        </w:trPr>
        <w:tc>
          <w:tcPr>
            <w:tcW w:w="9752" w:type="dxa"/>
            <w:tcBorders>
              <w:top w:val="nil"/>
              <w:left w:val="nil"/>
              <w:bottom w:val="nil"/>
              <w:right w:val="nil"/>
            </w:tcBorders>
            <w:shd w:val="clear" w:color="auto" w:fill="auto"/>
            <w:noWrap/>
            <w:vAlign w:val="center"/>
          </w:tcPr>
          <w:p w14:paraId="7AC4F86F" w14:textId="77777777" w:rsidR="0089001E" w:rsidRPr="00022FB3" w:rsidRDefault="00AD4B53" w:rsidP="003F1436">
            <w:pPr>
              <w:tabs>
                <w:tab w:val="num" w:pos="720"/>
              </w:tabs>
              <w:spacing w:after="0" w:line="240" w:lineRule="auto"/>
              <w:jc w:val="left"/>
              <w:rPr>
                <w:rFonts w:ascii="Calibri" w:eastAsia="Times New Roman" w:hAnsi="Calibri" w:cs="Calibri"/>
                <w:color w:val="202020"/>
                <w:spacing w:val="-3"/>
                <w:lang w:val="en" w:eastAsia="en-AU"/>
              </w:rPr>
            </w:pPr>
            <w:hyperlink r:id="rId22" w:history="1">
              <w:r w:rsidR="0089001E" w:rsidRPr="009030B9">
                <w:rPr>
                  <w:rFonts w:eastAsia="Times New Roman" w:cstheme="minorHAnsi"/>
                  <w:color w:val="0563C1"/>
                  <w:u w:val="single"/>
                  <w:lang w:eastAsia="en-AU"/>
                </w:rPr>
                <w:t>Children’s Protection Act 1993</w:t>
              </w:r>
            </w:hyperlink>
            <w:r w:rsidR="0089001E" w:rsidRPr="00022FB3">
              <w:rPr>
                <w:rFonts w:ascii="Calibri" w:eastAsia="Times New Roman" w:hAnsi="Calibri" w:cs="Calibri"/>
                <w:color w:val="202020"/>
                <w:spacing w:val="-3"/>
                <w:lang w:val="en" w:eastAsia="en-AU"/>
              </w:rPr>
              <w:t xml:space="preserve">  https://www.legislation.sa.gov.au/LZ/C/A/CHILDRENS%20PROTECTION%20ACT%201993/CURRENT/1993.93.AUTH.PDF</w:t>
            </w:r>
          </w:p>
        </w:tc>
      </w:tr>
      <w:tr w:rsidR="0089001E" w:rsidRPr="00022FB3" w14:paraId="1C9CAC70" w14:textId="77777777" w:rsidTr="003F1436">
        <w:trPr>
          <w:trHeight w:val="300"/>
        </w:trPr>
        <w:tc>
          <w:tcPr>
            <w:tcW w:w="9752" w:type="dxa"/>
            <w:tcBorders>
              <w:top w:val="nil"/>
              <w:left w:val="nil"/>
              <w:bottom w:val="nil"/>
              <w:right w:val="nil"/>
            </w:tcBorders>
            <w:shd w:val="clear" w:color="auto" w:fill="auto"/>
            <w:noWrap/>
            <w:vAlign w:val="center"/>
          </w:tcPr>
          <w:p w14:paraId="30FAB273" w14:textId="77777777" w:rsidR="0089001E" w:rsidRPr="00022FB3" w:rsidRDefault="00AD4B53" w:rsidP="003F1436">
            <w:pPr>
              <w:spacing w:after="0" w:line="240" w:lineRule="auto"/>
              <w:jc w:val="left"/>
              <w:rPr>
                <w:rFonts w:ascii="Calibri" w:eastAsia="Times New Roman" w:hAnsi="Calibri" w:cs="Calibri"/>
                <w:color w:val="202020"/>
                <w:spacing w:val="-3"/>
                <w:lang w:val="en" w:eastAsia="en-AU"/>
              </w:rPr>
            </w:pPr>
            <w:hyperlink r:id="rId23" w:history="1">
              <w:r w:rsidR="0089001E" w:rsidRPr="009030B9">
                <w:rPr>
                  <w:rFonts w:eastAsia="Times New Roman" w:cstheme="minorHAnsi"/>
                  <w:color w:val="0563C1"/>
                  <w:u w:val="single"/>
                  <w:lang w:eastAsia="en-AU"/>
                </w:rPr>
                <w:t>Children’s Protection Regulations 2010</w:t>
              </w:r>
            </w:hyperlink>
            <w:r w:rsidR="0089001E" w:rsidRPr="009030B9">
              <w:rPr>
                <w:rFonts w:eastAsia="Times New Roman" w:cstheme="minorHAnsi"/>
                <w:color w:val="0563C1"/>
                <w:u w:val="single"/>
                <w:lang w:eastAsia="en-AU"/>
              </w:rPr>
              <w:t xml:space="preserve"> </w:t>
            </w:r>
            <w:r w:rsidR="0089001E" w:rsidRPr="00022FB3">
              <w:rPr>
                <w:rFonts w:ascii="Calibri" w:eastAsia="Times New Roman" w:hAnsi="Calibri" w:cs="Calibri"/>
                <w:color w:val="202020"/>
                <w:spacing w:val="-3"/>
                <w:lang w:val="en" w:eastAsia="en-AU"/>
              </w:rPr>
              <w:t xml:space="preserve"> https://www.legislation.sa.gov.au/LZ/C/R/CHILDRENS%20PROTECTION%20REGULATIONS%202010/CURRENT/2010.176.UN.PDF</w:t>
            </w:r>
          </w:p>
        </w:tc>
      </w:tr>
      <w:tr w:rsidR="0089001E" w:rsidRPr="00022FB3" w14:paraId="4CD6C1EB" w14:textId="77777777" w:rsidTr="003F1436">
        <w:trPr>
          <w:trHeight w:val="300"/>
        </w:trPr>
        <w:tc>
          <w:tcPr>
            <w:tcW w:w="9752" w:type="dxa"/>
            <w:tcBorders>
              <w:top w:val="nil"/>
              <w:left w:val="nil"/>
              <w:bottom w:val="nil"/>
              <w:right w:val="nil"/>
            </w:tcBorders>
            <w:shd w:val="clear" w:color="auto" w:fill="auto"/>
            <w:noWrap/>
            <w:vAlign w:val="center"/>
          </w:tcPr>
          <w:p w14:paraId="4190032E" w14:textId="77777777" w:rsidR="0089001E" w:rsidRPr="00022FB3" w:rsidRDefault="00AD4B53" w:rsidP="003F1436">
            <w:pPr>
              <w:spacing w:after="0" w:line="240" w:lineRule="auto"/>
              <w:jc w:val="left"/>
              <w:rPr>
                <w:rFonts w:ascii="Calibri" w:eastAsia="Times New Roman" w:hAnsi="Calibri" w:cs="Calibri"/>
                <w:color w:val="202020"/>
                <w:spacing w:val="-3"/>
                <w:lang w:val="en" w:eastAsia="en-AU"/>
              </w:rPr>
            </w:pPr>
            <w:hyperlink r:id="rId24" w:history="1">
              <w:r w:rsidR="0089001E" w:rsidRPr="009030B9">
                <w:rPr>
                  <w:rFonts w:eastAsia="Times New Roman" w:cstheme="minorHAnsi"/>
                  <w:color w:val="0563C1"/>
                  <w:u w:val="single"/>
                  <w:lang w:eastAsia="en-AU"/>
                </w:rPr>
                <w:t>Children's Protection Law Reform (Transitional Arrangements and Related Amendments) Act 2017</w:t>
              </w:r>
            </w:hyperlink>
            <w:r w:rsidR="0089001E" w:rsidRPr="00022FB3">
              <w:rPr>
                <w:rFonts w:ascii="Calibri" w:eastAsia="Times New Roman" w:hAnsi="Calibri" w:cs="Calibri"/>
                <w:color w:val="202020"/>
                <w:spacing w:val="-3"/>
                <w:lang w:val="en" w:eastAsia="en-AU"/>
              </w:rPr>
              <w:t xml:space="preserve">  https://www.legislation.sa.gov.au/LZ/C/A/CHILDRENS%20PROTECTION%20LAW%20REFORM%20(TRANSITIONAL%20ARRANGEMENTS%20AND%20RELATED%20AMENDMENTS)%20ACT%202017/CURRENT/2017.64.AUTH.PDF</w:t>
            </w:r>
          </w:p>
        </w:tc>
      </w:tr>
      <w:tr w:rsidR="0089001E" w:rsidRPr="00022FB3" w14:paraId="7F4DF239" w14:textId="77777777" w:rsidTr="003F1436">
        <w:trPr>
          <w:trHeight w:val="300"/>
        </w:trPr>
        <w:tc>
          <w:tcPr>
            <w:tcW w:w="9752" w:type="dxa"/>
            <w:tcBorders>
              <w:top w:val="nil"/>
              <w:left w:val="nil"/>
              <w:bottom w:val="nil"/>
              <w:right w:val="nil"/>
            </w:tcBorders>
            <w:shd w:val="clear" w:color="auto" w:fill="auto"/>
            <w:noWrap/>
            <w:vAlign w:val="center"/>
          </w:tcPr>
          <w:p w14:paraId="65DA35C7" w14:textId="77777777" w:rsidR="0089001E" w:rsidRPr="00022FB3" w:rsidRDefault="00AD4B53" w:rsidP="003F1436">
            <w:pPr>
              <w:spacing w:after="0" w:line="240" w:lineRule="auto"/>
              <w:jc w:val="left"/>
              <w:rPr>
                <w:rFonts w:ascii="Calibri" w:eastAsia="Times New Roman" w:hAnsi="Calibri" w:cs="Calibri"/>
                <w:color w:val="202020"/>
                <w:spacing w:val="-3"/>
                <w:lang w:val="en" w:eastAsia="en-AU"/>
              </w:rPr>
            </w:pPr>
            <w:hyperlink r:id="rId25" w:history="1">
              <w:r w:rsidR="0089001E" w:rsidRPr="009030B9">
                <w:rPr>
                  <w:rFonts w:eastAsia="Times New Roman" w:cstheme="minorHAnsi"/>
                  <w:color w:val="0563C1"/>
                  <w:u w:val="single"/>
                  <w:lang w:eastAsia="en-AU"/>
                </w:rPr>
                <w:t>Children and Young People (Safety) (Transitional Provisions) Regulations 2017</w:t>
              </w:r>
            </w:hyperlink>
            <w:r w:rsidR="0089001E" w:rsidRPr="009030B9">
              <w:rPr>
                <w:rFonts w:eastAsia="Times New Roman" w:cstheme="minorHAnsi"/>
                <w:color w:val="0563C1"/>
                <w:u w:val="single"/>
                <w:lang w:eastAsia="en-AU"/>
              </w:rPr>
              <w:t xml:space="preserve"> </w:t>
            </w:r>
            <w:r w:rsidR="0089001E" w:rsidRPr="00022FB3">
              <w:rPr>
                <w:rFonts w:ascii="Calibri" w:eastAsia="Times New Roman" w:hAnsi="Calibri" w:cs="Calibri"/>
                <w:color w:val="202020"/>
                <w:spacing w:val="-3"/>
                <w:lang w:val="en" w:eastAsia="en-AU"/>
              </w:rPr>
              <w:t xml:space="preserve">https://www.legislation.sa.gov.au/LZ/C/R/CHILDREN%20AND%20YOUNG%20PEOPLE%20(SAFETY)%20(TRANSITIONAL%20PROVISIONS)%20REGULATIONS%202017/CURRENT/2017.355.AUTH.PDF </w:t>
            </w:r>
          </w:p>
        </w:tc>
      </w:tr>
      <w:tr w:rsidR="0089001E" w:rsidRPr="00022FB3" w14:paraId="3327F749" w14:textId="77777777" w:rsidTr="003F1436">
        <w:trPr>
          <w:trHeight w:val="300"/>
        </w:trPr>
        <w:tc>
          <w:tcPr>
            <w:tcW w:w="9752" w:type="dxa"/>
            <w:tcBorders>
              <w:top w:val="nil"/>
              <w:left w:val="nil"/>
              <w:bottom w:val="nil"/>
              <w:right w:val="nil"/>
            </w:tcBorders>
            <w:shd w:val="clear" w:color="auto" w:fill="auto"/>
            <w:noWrap/>
            <w:vAlign w:val="center"/>
          </w:tcPr>
          <w:p w14:paraId="6C527A3A" w14:textId="77777777" w:rsidR="0089001E" w:rsidRPr="00022FB3" w:rsidRDefault="00AD4B53" w:rsidP="003F1436">
            <w:pPr>
              <w:spacing w:after="0" w:line="240" w:lineRule="auto"/>
              <w:rPr>
                <w:rFonts w:eastAsia="Times New Roman" w:cstheme="minorHAnsi"/>
                <w:color w:val="000000"/>
                <w:lang w:eastAsia="en-AU"/>
              </w:rPr>
            </w:pPr>
            <w:hyperlink r:id="rId26" w:history="1">
              <w:r w:rsidR="0089001E" w:rsidRPr="009030B9">
                <w:rPr>
                  <w:color w:val="0563C1"/>
                </w:rPr>
                <w:t>National Framework for Protecting Australia’s Children 2009-2020</w:t>
              </w:r>
            </w:hyperlink>
            <w:r w:rsidR="0089001E">
              <w:rPr>
                <w:rFonts w:eastAsia="Times New Roman" w:cstheme="minorHAnsi"/>
                <w:color w:val="000000"/>
                <w:lang w:eastAsia="en-AU"/>
              </w:rPr>
              <w:t xml:space="preserve">  </w:t>
            </w:r>
            <w:r w:rsidR="0089001E" w:rsidRPr="00EE04DB">
              <w:rPr>
                <w:rFonts w:eastAsia="Times New Roman" w:cstheme="minorHAnsi"/>
                <w:color w:val="000000"/>
                <w:lang w:eastAsia="en-AU"/>
              </w:rPr>
              <w:t>https://www.dss.gov.au/our-responsibilities/families-and-children/publications-articles/protecting-children-is-everyones-business</w:t>
            </w:r>
          </w:p>
        </w:tc>
      </w:tr>
      <w:tr w:rsidR="0089001E" w:rsidRPr="00022FB3" w14:paraId="6DE47E32" w14:textId="77777777" w:rsidTr="003F1436">
        <w:trPr>
          <w:trHeight w:val="300"/>
        </w:trPr>
        <w:tc>
          <w:tcPr>
            <w:tcW w:w="9752" w:type="dxa"/>
            <w:tcBorders>
              <w:top w:val="nil"/>
              <w:left w:val="nil"/>
              <w:bottom w:val="nil"/>
              <w:right w:val="nil"/>
            </w:tcBorders>
            <w:shd w:val="clear" w:color="auto" w:fill="auto"/>
            <w:noWrap/>
            <w:vAlign w:val="center"/>
            <w:hideMark/>
          </w:tcPr>
          <w:p w14:paraId="1F467ADF" w14:textId="77777777" w:rsidR="0089001E" w:rsidRPr="00022FB3" w:rsidRDefault="00AD4B53" w:rsidP="003F1436">
            <w:pPr>
              <w:spacing w:after="0" w:line="240" w:lineRule="auto"/>
              <w:rPr>
                <w:rFonts w:eastAsia="Times New Roman" w:cstheme="minorHAnsi"/>
                <w:color w:val="000000"/>
                <w:lang w:eastAsia="en-AU"/>
              </w:rPr>
            </w:pPr>
            <w:hyperlink r:id="rId27" w:history="1">
              <w:r w:rsidR="0089001E" w:rsidRPr="009030B9">
                <w:rPr>
                  <w:rFonts w:eastAsia="Times New Roman" w:cstheme="minorHAnsi"/>
                  <w:color w:val="0563C1"/>
                  <w:u w:val="single"/>
                  <w:lang w:eastAsia="en-AU"/>
                </w:rPr>
                <w:t>Copyright Act 1968</w:t>
              </w:r>
            </w:hyperlink>
            <w:r w:rsidR="0089001E" w:rsidRPr="009030B9">
              <w:rPr>
                <w:rFonts w:eastAsia="Times New Roman" w:cstheme="minorHAnsi"/>
                <w:color w:val="0563C1"/>
                <w:u w:val="single"/>
                <w:lang w:eastAsia="en-AU"/>
              </w:rPr>
              <w:t xml:space="preserve"> </w:t>
            </w:r>
            <w:r w:rsidR="0089001E" w:rsidRPr="00022FB3">
              <w:rPr>
                <w:rFonts w:eastAsia="Times New Roman" w:cstheme="minorHAnsi"/>
                <w:color w:val="000000"/>
                <w:lang w:eastAsia="en-AU"/>
              </w:rPr>
              <w:t xml:space="preserve"> https://www.legislation.gov.au/Series/C1968A00063</w:t>
            </w:r>
          </w:p>
        </w:tc>
      </w:tr>
      <w:tr w:rsidR="0089001E" w:rsidRPr="00022FB3" w14:paraId="77D5DA15" w14:textId="77777777" w:rsidTr="003F1436">
        <w:trPr>
          <w:trHeight w:val="285"/>
        </w:trPr>
        <w:tc>
          <w:tcPr>
            <w:tcW w:w="9752" w:type="dxa"/>
            <w:tcBorders>
              <w:top w:val="nil"/>
              <w:left w:val="nil"/>
              <w:bottom w:val="nil"/>
              <w:right w:val="nil"/>
            </w:tcBorders>
            <w:shd w:val="clear" w:color="auto" w:fill="auto"/>
            <w:noWrap/>
            <w:vAlign w:val="center"/>
            <w:hideMark/>
          </w:tcPr>
          <w:p w14:paraId="71CA456A" w14:textId="77777777" w:rsidR="0089001E" w:rsidRPr="00022FB3" w:rsidRDefault="00AD4B53" w:rsidP="003F1436">
            <w:pPr>
              <w:spacing w:after="0" w:line="240" w:lineRule="auto"/>
              <w:jc w:val="left"/>
              <w:rPr>
                <w:rFonts w:eastAsia="Times New Roman" w:cstheme="minorHAnsi"/>
                <w:color w:val="0563C1"/>
                <w:u w:val="single"/>
                <w:lang w:eastAsia="en-AU"/>
              </w:rPr>
            </w:pPr>
            <w:hyperlink r:id="rId28" w:history="1">
              <w:r w:rsidR="0089001E" w:rsidRPr="00022FB3">
                <w:rPr>
                  <w:rFonts w:eastAsia="Times New Roman" w:cstheme="minorHAnsi"/>
                  <w:color w:val="0563C1"/>
                  <w:u w:val="single"/>
                  <w:lang w:eastAsia="en-AU"/>
                </w:rPr>
                <w:t>Disability Discrimination Act Cwlth. (1992)  https://www.legislation.gov.au/Search/disability%20discrimination%20act</w:t>
              </w:r>
            </w:hyperlink>
          </w:p>
        </w:tc>
      </w:tr>
      <w:tr w:rsidR="0089001E" w:rsidRPr="00022FB3" w14:paraId="7279AE1C" w14:textId="77777777" w:rsidTr="003F1436">
        <w:trPr>
          <w:trHeight w:val="285"/>
        </w:trPr>
        <w:tc>
          <w:tcPr>
            <w:tcW w:w="9752" w:type="dxa"/>
            <w:tcBorders>
              <w:top w:val="nil"/>
              <w:left w:val="nil"/>
              <w:bottom w:val="nil"/>
              <w:right w:val="nil"/>
            </w:tcBorders>
            <w:shd w:val="clear" w:color="auto" w:fill="auto"/>
            <w:noWrap/>
            <w:vAlign w:val="center"/>
            <w:hideMark/>
          </w:tcPr>
          <w:p w14:paraId="621C4B17" w14:textId="77777777" w:rsidR="0089001E" w:rsidRPr="00022FB3" w:rsidRDefault="00AD4B53" w:rsidP="003F1436">
            <w:pPr>
              <w:spacing w:after="0" w:line="240" w:lineRule="auto"/>
              <w:jc w:val="left"/>
              <w:rPr>
                <w:rFonts w:eastAsia="Times New Roman" w:cstheme="minorHAnsi"/>
                <w:color w:val="0563C1"/>
                <w:u w:val="single"/>
                <w:lang w:eastAsia="en-AU"/>
              </w:rPr>
            </w:pPr>
            <w:hyperlink r:id="rId29" w:history="1">
              <w:r w:rsidR="0089001E" w:rsidRPr="00022FB3">
                <w:rPr>
                  <w:rFonts w:eastAsia="Times New Roman" w:cstheme="minorHAnsi"/>
                  <w:color w:val="0563C1"/>
                  <w:u w:val="single"/>
                  <w:lang w:eastAsia="en-AU"/>
                </w:rPr>
                <w:t>Equal Opportunity Act SA (1984) https://www.legislation.sa.gov.au/LZ/C/A/EQUAL%20OPPORTUNITY%20ACT%201984.aspx</w:t>
              </w:r>
            </w:hyperlink>
          </w:p>
        </w:tc>
      </w:tr>
      <w:tr w:rsidR="0089001E" w:rsidRPr="00022FB3" w14:paraId="0381822F" w14:textId="77777777" w:rsidTr="003F1436">
        <w:trPr>
          <w:trHeight w:val="285"/>
        </w:trPr>
        <w:tc>
          <w:tcPr>
            <w:tcW w:w="9752" w:type="dxa"/>
            <w:tcBorders>
              <w:top w:val="nil"/>
              <w:left w:val="nil"/>
              <w:bottom w:val="nil"/>
              <w:right w:val="nil"/>
            </w:tcBorders>
            <w:shd w:val="clear" w:color="auto" w:fill="auto"/>
            <w:noWrap/>
            <w:vAlign w:val="center"/>
            <w:hideMark/>
          </w:tcPr>
          <w:p w14:paraId="41195292" w14:textId="77777777" w:rsidR="0089001E" w:rsidRPr="00022FB3" w:rsidRDefault="00AD4B53" w:rsidP="003F1436">
            <w:pPr>
              <w:spacing w:after="0" w:line="240" w:lineRule="auto"/>
              <w:jc w:val="left"/>
              <w:rPr>
                <w:rFonts w:eastAsia="Times New Roman" w:cstheme="minorHAnsi"/>
                <w:color w:val="0563C1"/>
                <w:u w:val="single"/>
                <w:lang w:eastAsia="en-AU"/>
              </w:rPr>
            </w:pPr>
            <w:hyperlink r:id="rId30" w:history="1">
              <w:r w:rsidR="0089001E" w:rsidRPr="00022FB3">
                <w:rPr>
                  <w:rFonts w:eastAsia="Times New Roman" w:cstheme="minorHAnsi"/>
                  <w:color w:val="0563C1"/>
                  <w:u w:val="single"/>
                  <w:lang w:eastAsia="en-AU"/>
                </w:rPr>
                <w:t>Freedom of Information Act Cwlth. (1982)  https://www.legislation.gov.au/Search/freedom%20of%20information</w:t>
              </w:r>
            </w:hyperlink>
          </w:p>
        </w:tc>
      </w:tr>
      <w:tr w:rsidR="0089001E" w:rsidRPr="00022FB3" w14:paraId="3C981A78" w14:textId="77777777" w:rsidTr="003F1436">
        <w:trPr>
          <w:trHeight w:val="285"/>
        </w:trPr>
        <w:tc>
          <w:tcPr>
            <w:tcW w:w="9752" w:type="dxa"/>
            <w:tcBorders>
              <w:top w:val="nil"/>
              <w:left w:val="nil"/>
              <w:bottom w:val="nil"/>
              <w:right w:val="nil"/>
            </w:tcBorders>
            <w:shd w:val="clear" w:color="auto" w:fill="auto"/>
            <w:noWrap/>
            <w:vAlign w:val="center"/>
            <w:hideMark/>
          </w:tcPr>
          <w:p w14:paraId="1A6C0212" w14:textId="77777777" w:rsidR="0089001E" w:rsidRPr="00022FB3" w:rsidRDefault="00AD4B53" w:rsidP="003F1436">
            <w:pPr>
              <w:spacing w:after="0" w:line="240" w:lineRule="auto"/>
              <w:jc w:val="left"/>
              <w:rPr>
                <w:rFonts w:cstheme="minorHAnsi"/>
              </w:rPr>
            </w:pPr>
            <w:hyperlink r:id="rId31" w:history="1">
              <w:r w:rsidR="0089001E" w:rsidRPr="009030B9">
                <w:rPr>
                  <w:rFonts w:eastAsia="Times New Roman" w:cstheme="minorHAnsi"/>
                  <w:color w:val="0563C1"/>
                  <w:u w:val="single"/>
                  <w:lang w:eastAsia="en-AU"/>
                </w:rPr>
                <w:t>National Vocational Education and Training Regulator Act 2011</w:t>
              </w:r>
            </w:hyperlink>
            <w:r w:rsidR="0089001E" w:rsidRPr="009030B9">
              <w:rPr>
                <w:rFonts w:eastAsia="Times New Roman" w:cstheme="minorHAnsi"/>
                <w:color w:val="0563C1"/>
                <w:u w:val="single"/>
                <w:lang w:eastAsia="en-AU"/>
              </w:rPr>
              <w:t xml:space="preserve"> </w:t>
            </w:r>
            <w:r w:rsidR="0089001E" w:rsidRPr="00022FB3">
              <w:rPr>
                <w:rFonts w:cstheme="minorHAnsi"/>
                <w:bCs/>
              </w:rPr>
              <w:t>(https://www.legislation.gov.au/Details/C2017C00245)</w:t>
            </w:r>
          </w:p>
        </w:tc>
      </w:tr>
      <w:tr w:rsidR="0089001E" w:rsidRPr="00022FB3" w14:paraId="4F8A081B" w14:textId="77777777" w:rsidTr="003F1436">
        <w:trPr>
          <w:trHeight w:val="285"/>
        </w:trPr>
        <w:tc>
          <w:tcPr>
            <w:tcW w:w="9752" w:type="dxa"/>
            <w:tcBorders>
              <w:top w:val="nil"/>
              <w:left w:val="nil"/>
              <w:bottom w:val="nil"/>
              <w:right w:val="nil"/>
            </w:tcBorders>
            <w:shd w:val="clear" w:color="auto" w:fill="auto"/>
            <w:noWrap/>
            <w:vAlign w:val="center"/>
            <w:hideMark/>
          </w:tcPr>
          <w:p w14:paraId="323C54B2" w14:textId="77777777" w:rsidR="0089001E" w:rsidRPr="00022FB3" w:rsidRDefault="00AD4B53" w:rsidP="003F1436">
            <w:pPr>
              <w:spacing w:after="0" w:line="240" w:lineRule="auto"/>
              <w:jc w:val="left"/>
              <w:rPr>
                <w:rFonts w:cstheme="minorHAnsi"/>
              </w:rPr>
            </w:pPr>
            <w:hyperlink r:id="rId32" w:history="1">
              <w:r w:rsidR="0089001E" w:rsidRPr="009030B9">
                <w:rPr>
                  <w:rFonts w:eastAsia="Times New Roman" w:cstheme="minorHAnsi"/>
                  <w:color w:val="0563C1"/>
                  <w:u w:val="single"/>
                  <w:lang w:eastAsia="en-AU"/>
                </w:rPr>
                <w:t xml:space="preserve">Privacy Act Cwlth. (1988) </w:t>
              </w:r>
            </w:hyperlink>
            <w:r w:rsidR="0089001E" w:rsidRPr="009030B9">
              <w:rPr>
                <w:rFonts w:eastAsia="Times New Roman" w:cstheme="minorHAnsi"/>
                <w:color w:val="0563C1"/>
                <w:u w:val="single"/>
                <w:lang w:eastAsia="en-AU"/>
              </w:rPr>
              <w:t xml:space="preserve"> </w:t>
            </w:r>
            <w:r w:rsidR="0089001E" w:rsidRPr="00022FB3">
              <w:rPr>
                <w:rFonts w:cstheme="minorHAnsi"/>
              </w:rPr>
              <w:t>https://www.oaic.gov.au/privacy-law/privacy-act/</w:t>
            </w:r>
          </w:p>
        </w:tc>
      </w:tr>
      <w:tr w:rsidR="0089001E" w:rsidRPr="00022FB3" w14:paraId="4569CCA8" w14:textId="77777777" w:rsidTr="003F1436">
        <w:trPr>
          <w:trHeight w:val="300"/>
        </w:trPr>
        <w:tc>
          <w:tcPr>
            <w:tcW w:w="9752" w:type="dxa"/>
            <w:tcBorders>
              <w:top w:val="nil"/>
              <w:left w:val="nil"/>
              <w:bottom w:val="nil"/>
              <w:right w:val="nil"/>
            </w:tcBorders>
            <w:shd w:val="clear" w:color="auto" w:fill="auto"/>
            <w:noWrap/>
            <w:vAlign w:val="center"/>
            <w:hideMark/>
          </w:tcPr>
          <w:p w14:paraId="7D65CCAC" w14:textId="77777777" w:rsidR="0089001E" w:rsidRPr="00022FB3" w:rsidRDefault="00AD4B53" w:rsidP="003F1436">
            <w:pPr>
              <w:spacing w:after="0" w:line="240" w:lineRule="auto"/>
              <w:jc w:val="left"/>
              <w:rPr>
                <w:rFonts w:eastAsia="Times New Roman" w:cstheme="minorHAnsi"/>
                <w:color w:val="000000"/>
                <w:lang w:eastAsia="en-AU"/>
              </w:rPr>
            </w:pPr>
            <w:hyperlink r:id="rId33" w:history="1">
              <w:r w:rsidR="0089001E" w:rsidRPr="009030B9">
                <w:rPr>
                  <w:rFonts w:eastAsia="Times New Roman" w:cstheme="minorHAnsi"/>
                  <w:color w:val="0563C1"/>
                  <w:u w:val="single"/>
                  <w:lang w:eastAsia="en-AU"/>
                </w:rPr>
                <w:t>Professional Standards Act 2004</w:t>
              </w:r>
            </w:hyperlink>
            <w:r w:rsidR="0089001E" w:rsidRPr="00022FB3">
              <w:rPr>
                <w:rFonts w:eastAsia="Times New Roman" w:cstheme="minorHAnsi"/>
                <w:color w:val="000000"/>
                <w:lang w:eastAsia="en-AU"/>
              </w:rPr>
              <w:t xml:space="preserve">  https://www.legislation.sa.gov.au/LZ/C/A/PROFESSIONAL%20STANDARDS%20ACT%202004.aspx</w:t>
            </w:r>
          </w:p>
        </w:tc>
      </w:tr>
      <w:tr w:rsidR="0089001E" w:rsidRPr="00022FB3" w14:paraId="6EC8BD13" w14:textId="77777777" w:rsidTr="003F1436">
        <w:trPr>
          <w:trHeight w:val="285"/>
        </w:trPr>
        <w:tc>
          <w:tcPr>
            <w:tcW w:w="9752" w:type="dxa"/>
            <w:tcBorders>
              <w:top w:val="nil"/>
              <w:left w:val="nil"/>
              <w:bottom w:val="nil"/>
              <w:right w:val="nil"/>
            </w:tcBorders>
            <w:shd w:val="clear" w:color="auto" w:fill="auto"/>
            <w:noWrap/>
            <w:vAlign w:val="center"/>
          </w:tcPr>
          <w:p w14:paraId="06DD31B6" w14:textId="77777777" w:rsidR="0089001E" w:rsidRPr="00022FB3" w:rsidRDefault="00AD4B53" w:rsidP="003F1436">
            <w:pPr>
              <w:spacing w:after="0" w:line="240" w:lineRule="auto"/>
              <w:jc w:val="left"/>
              <w:rPr>
                <w:rFonts w:cstheme="minorHAnsi"/>
              </w:rPr>
            </w:pPr>
            <w:hyperlink r:id="rId34" w:history="1">
              <w:r w:rsidR="0089001E" w:rsidRPr="009030B9">
                <w:rPr>
                  <w:rFonts w:eastAsia="Times New Roman" w:cstheme="minorHAnsi"/>
                  <w:color w:val="0563C1"/>
                  <w:u w:val="single"/>
                  <w:lang w:eastAsia="en-AU"/>
                </w:rPr>
                <w:t xml:space="preserve">Australian Professional Standards for Teachers </w:t>
              </w:r>
            </w:hyperlink>
            <w:r w:rsidR="0089001E" w:rsidRPr="00022FB3">
              <w:rPr>
                <w:rFonts w:cstheme="minorHAnsi"/>
              </w:rPr>
              <w:t xml:space="preserve"> https://www.aitsl.edu.au/teach/standards</w:t>
            </w:r>
          </w:p>
        </w:tc>
      </w:tr>
      <w:tr w:rsidR="0089001E" w:rsidRPr="00022FB3" w14:paraId="7A902A2D" w14:textId="77777777" w:rsidTr="003F1436">
        <w:trPr>
          <w:trHeight w:val="285"/>
        </w:trPr>
        <w:tc>
          <w:tcPr>
            <w:tcW w:w="9752" w:type="dxa"/>
            <w:tcBorders>
              <w:top w:val="nil"/>
              <w:left w:val="nil"/>
              <w:bottom w:val="nil"/>
              <w:right w:val="nil"/>
            </w:tcBorders>
            <w:shd w:val="clear" w:color="auto" w:fill="auto"/>
            <w:noWrap/>
            <w:vAlign w:val="center"/>
          </w:tcPr>
          <w:p w14:paraId="260A7751" w14:textId="77777777" w:rsidR="0089001E" w:rsidRPr="00022FB3" w:rsidRDefault="00AD4B53" w:rsidP="003F1436">
            <w:pPr>
              <w:spacing w:after="0" w:line="240" w:lineRule="auto"/>
              <w:jc w:val="left"/>
              <w:rPr>
                <w:rFonts w:cstheme="minorHAnsi"/>
                <w:color w:val="000000"/>
              </w:rPr>
            </w:pPr>
            <w:hyperlink r:id="rId35" w:history="1">
              <w:r w:rsidR="0089001E" w:rsidRPr="009030B9">
                <w:rPr>
                  <w:rFonts w:eastAsia="Times New Roman" w:cstheme="minorHAnsi"/>
                  <w:color w:val="0563C1"/>
                  <w:u w:val="single"/>
                  <w:lang w:eastAsia="en-AU"/>
                </w:rPr>
                <w:t>Quality VET Framework</w:t>
              </w:r>
            </w:hyperlink>
            <w:r w:rsidR="0089001E" w:rsidRPr="00022FB3">
              <w:rPr>
                <w:rFonts w:cstheme="minorHAnsi"/>
              </w:rPr>
              <w:t xml:space="preserve">  (https://www.asqa.gov.au/vet-registration/understand-requirements-registration/vet-quality-framework)</w:t>
            </w:r>
          </w:p>
        </w:tc>
      </w:tr>
      <w:tr w:rsidR="0089001E" w:rsidRPr="00022FB3" w14:paraId="5DA12AF8" w14:textId="77777777" w:rsidTr="003F1436">
        <w:trPr>
          <w:trHeight w:val="285"/>
        </w:trPr>
        <w:tc>
          <w:tcPr>
            <w:tcW w:w="9752" w:type="dxa"/>
            <w:tcBorders>
              <w:top w:val="nil"/>
              <w:left w:val="nil"/>
              <w:bottom w:val="nil"/>
              <w:right w:val="nil"/>
            </w:tcBorders>
            <w:shd w:val="clear" w:color="auto" w:fill="auto"/>
            <w:noWrap/>
            <w:vAlign w:val="center"/>
            <w:hideMark/>
          </w:tcPr>
          <w:p w14:paraId="07AEF2B1" w14:textId="77777777" w:rsidR="0089001E" w:rsidRPr="00022FB3" w:rsidRDefault="00AD4B53" w:rsidP="003F1436">
            <w:pPr>
              <w:spacing w:after="0" w:line="240" w:lineRule="auto"/>
              <w:jc w:val="left"/>
              <w:rPr>
                <w:rFonts w:eastAsia="Times New Roman" w:cstheme="minorHAnsi"/>
                <w:color w:val="0563C1"/>
                <w:u w:val="single"/>
                <w:lang w:eastAsia="en-AU"/>
              </w:rPr>
            </w:pPr>
            <w:hyperlink r:id="rId36" w:history="1">
              <w:r w:rsidR="0089001E" w:rsidRPr="00022FB3">
                <w:rPr>
                  <w:rFonts w:eastAsia="Times New Roman" w:cstheme="minorHAnsi"/>
                  <w:color w:val="0563C1"/>
                  <w:u w:val="single"/>
                  <w:lang w:eastAsia="en-AU"/>
                </w:rPr>
                <w:t>Racial Discrimination Act Cwlth. (1975)  https://www.legislation.gov.au/Search/racial%20discrimination</w:t>
              </w:r>
            </w:hyperlink>
          </w:p>
        </w:tc>
      </w:tr>
      <w:tr w:rsidR="0089001E" w:rsidRPr="00022FB3" w14:paraId="3FA444A0" w14:textId="77777777" w:rsidTr="003F1436">
        <w:trPr>
          <w:trHeight w:val="285"/>
        </w:trPr>
        <w:tc>
          <w:tcPr>
            <w:tcW w:w="9752" w:type="dxa"/>
            <w:tcBorders>
              <w:top w:val="nil"/>
              <w:left w:val="nil"/>
              <w:bottom w:val="nil"/>
              <w:right w:val="nil"/>
            </w:tcBorders>
            <w:shd w:val="clear" w:color="auto" w:fill="auto"/>
            <w:noWrap/>
            <w:vAlign w:val="center"/>
            <w:hideMark/>
          </w:tcPr>
          <w:p w14:paraId="0AFA4E8E" w14:textId="77777777" w:rsidR="0089001E" w:rsidRPr="00022FB3" w:rsidRDefault="00AD4B53" w:rsidP="003F1436">
            <w:pPr>
              <w:spacing w:after="0" w:line="240" w:lineRule="auto"/>
              <w:jc w:val="left"/>
              <w:rPr>
                <w:rFonts w:eastAsia="Times New Roman" w:cstheme="minorHAnsi"/>
                <w:color w:val="0563C1"/>
                <w:u w:val="single"/>
                <w:lang w:eastAsia="en-AU"/>
              </w:rPr>
            </w:pPr>
            <w:hyperlink r:id="rId37" w:history="1">
              <w:r w:rsidR="0089001E" w:rsidRPr="00022FB3">
                <w:rPr>
                  <w:rFonts w:eastAsia="Times New Roman" w:cstheme="minorHAnsi"/>
                  <w:color w:val="0563C1"/>
                  <w:u w:val="single"/>
                  <w:lang w:eastAsia="en-AU"/>
                </w:rPr>
                <w:t>Racial Vilification Act SA (1996) https://www.legislation.sa.gov.au/LZ/C/A/RACIAL%20VILIFICATION%20ACT%201996.aspx</w:t>
              </w:r>
            </w:hyperlink>
          </w:p>
        </w:tc>
      </w:tr>
      <w:tr w:rsidR="0089001E" w:rsidRPr="00022FB3" w14:paraId="66F85896" w14:textId="77777777" w:rsidTr="003F1436">
        <w:trPr>
          <w:trHeight w:val="285"/>
        </w:trPr>
        <w:tc>
          <w:tcPr>
            <w:tcW w:w="9752" w:type="dxa"/>
            <w:tcBorders>
              <w:top w:val="nil"/>
              <w:left w:val="nil"/>
              <w:bottom w:val="nil"/>
              <w:right w:val="nil"/>
            </w:tcBorders>
            <w:shd w:val="clear" w:color="auto" w:fill="auto"/>
            <w:noWrap/>
            <w:vAlign w:val="center"/>
            <w:hideMark/>
          </w:tcPr>
          <w:p w14:paraId="1BE979F4" w14:textId="77777777" w:rsidR="0089001E" w:rsidRPr="00022FB3" w:rsidRDefault="00AD4B53" w:rsidP="003F1436">
            <w:pPr>
              <w:spacing w:after="0" w:line="240" w:lineRule="auto"/>
              <w:jc w:val="left"/>
              <w:rPr>
                <w:rFonts w:eastAsia="Times New Roman" w:cstheme="minorHAnsi"/>
                <w:color w:val="0563C1"/>
                <w:u w:val="single"/>
                <w:lang w:eastAsia="en-AU"/>
              </w:rPr>
            </w:pPr>
            <w:hyperlink r:id="rId38" w:history="1">
              <w:r w:rsidR="0089001E" w:rsidRPr="00022FB3">
                <w:rPr>
                  <w:rFonts w:eastAsia="Times New Roman" w:cstheme="minorHAnsi"/>
                  <w:color w:val="0563C1"/>
                  <w:u w:val="single"/>
                  <w:lang w:eastAsia="en-AU"/>
                </w:rPr>
                <w:t>Sex Discrimination Act Cwlth. (1984)  https://www.legislation.gov.au/Search/sexual%20discrimination</w:t>
              </w:r>
            </w:hyperlink>
          </w:p>
        </w:tc>
      </w:tr>
      <w:tr w:rsidR="0089001E" w:rsidRPr="00022FB3" w14:paraId="0FCC4583" w14:textId="77777777" w:rsidTr="003F1436">
        <w:trPr>
          <w:trHeight w:val="285"/>
        </w:trPr>
        <w:tc>
          <w:tcPr>
            <w:tcW w:w="9752" w:type="dxa"/>
            <w:tcBorders>
              <w:top w:val="nil"/>
              <w:left w:val="nil"/>
              <w:bottom w:val="nil"/>
              <w:right w:val="nil"/>
            </w:tcBorders>
            <w:shd w:val="clear" w:color="auto" w:fill="auto"/>
            <w:noWrap/>
            <w:vAlign w:val="center"/>
            <w:hideMark/>
          </w:tcPr>
          <w:p w14:paraId="606B4F40" w14:textId="77777777" w:rsidR="0089001E" w:rsidRPr="00022FB3" w:rsidRDefault="00AD4B53" w:rsidP="003F1436">
            <w:pPr>
              <w:spacing w:after="0" w:line="240" w:lineRule="auto"/>
              <w:jc w:val="left"/>
              <w:rPr>
                <w:rFonts w:cstheme="minorHAnsi"/>
                <w:bCs/>
              </w:rPr>
            </w:pPr>
            <w:hyperlink r:id="rId39" w:history="1">
              <w:r w:rsidR="0089001E" w:rsidRPr="009030B9">
                <w:rPr>
                  <w:rFonts w:eastAsia="Times New Roman" w:cstheme="minorHAnsi"/>
                  <w:color w:val="0563C1"/>
                  <w:u w:val="single"/>
                  <w:lang w:eastAsia="en-AU"/>
                </w:rPr>
                <w:t>Standards for Registered Training Organisations (RTOs) 2015 Cwlth</w:t>
              </w:r>
            </w:hyperlink>
            <w:r w:rsidR="0089001E" w:rsidRPr="009030B9">
              <w:rPr>
                <w:rFonts w:eastAsia="Times New Roman" w:cstheme="minorHAnsi"/>
                <w:color w:val="0563C1"/>
                <w:u w:val="single"/>
                <w:lang w:eastAsia="en-AU"/>
              </w:rPr>
              <w:t xml:space="preserve">. </w:t>
            </w:r>
            <w:hyperlink r:id="rId40" w:history="1">
              <w:r w:rsidR="0089001E" w:rsidRPr="009030B9">
                <w:rPr>
                  <w:rFonts w:eastAsia="Times New Roman" w:cstheme="minorHAnsi"/>
                  <w:color w:val="0563C1"/>
                  <w:u w:val="single"/>
                  <w:lang w:eastAsia="en-AU"/>
                </w:rPr>
                <w:t>USERS GUIDE</w:t>
              </w:r>
            </w:hyperlink>
            <w:r w:rsidR="0089001E" w:rsidRPr="009030B9">
              <w:rPr>
                <w:rFonts w:eastAsia="Times New Roman" w:cstheme="minorHAnsi"/>
                <w:color w:val="0563C1"/>
                <w:u w:val="single"/>
                <w:lang w:eastAsia="en-AU"/>
              </w:rPr>
              <w:t xml:space="preserve"> </w:t>
            </w:r>
            <w:r w:rsidR="0089001E" w:rsidRPr="00022FB3">
              <w:rPr>
                <w:rFonts w:cstheme="minorHAnsi"/>
                <w:bCs/>
              </w:rPr>
              <w:t>(https://www.asqa.gov.au/standards)</w:t>
            </w:r>
          </w:p>
        </w:tc>
      </w:tr>
      <w:tr w:rsidR="0089001E" w:rsidRPr="00022FB3" w14:paraId="7297592A" w14:textId="77777777" w:rsidTr="003F1436">
        <w:trPr>
          <w:trHeight w:val="285"/>
        </w:trPr>
        <w:tc>
          <w:tcPr>
            <w:tcW w:w="9752" w:type="dxa"/>
            <w:tcBorders>
              <w:top w:val="nil"/>
              <w:left w:val="nil"/>
              <w:bottom w:val="nil"/>
              <w:right w:val="nil"/>
            </w:tcBorders>
            <w:shd w:val="clear" w:color="auto" w:fill="auto"/>
            <w:noWrap/>
            <w:vAlign w:val="center"/>
            <w:hideMark/>
          </w:tcPr>
          <w:p w14:paraId="2A935E59" w14:textId="77777777" w:rsidR="0089001E" w:rsidRPr="00022FB3" w:rsidRDefault="00AD4B53" w:rsidP="003F1436">
            <w:pPr>
              <w:spacing w:after="0" w:line="240" w:lineRule="auto"/>
              <w:jc w:val="left"/>
              <w:rPr>
                <w:rFonts w:eastAsia="Times New Roman" w:cstheme="minorHAnsi"/>
                <w:color w:val="0563C1"/>
                <w:u w:val="single"/>
                <w:lang w:eastAsia="en-AU"/>
              </w:rPr>
            </w:pPr>
            <w:hyperlink r:id="rId41" w:history="1">
              <w:r w:rsidR="0089001E" w:rsidRPr="00022FB3">
                <w:rPr>
                  <w:rFonts w:eastAsia="Times New Roman" w:cstheme="minorHAnsi"/>
                  <w:color w:val="0563C1"/>
                  <w:u w:val="single"/>
                  <w:lang w:eastAsia="en-AU"/>
                </w:rPr>
                <w:t>Training &amp; Skills Development Act 2008 (SA)  https://www.legislation.sa.gov.au/lz/c/a/training%20and%20skills%20development%20Act%202008.aspx</w:t>
              </w:r>
            </w:hyperlink>
          </w:p>
        </w:tc>
      </w:tr>
      <w:tr w:rsidR="0089001E" w:rsidRPr="00022FB3" w14:paraId="6B1A3D32" w14:textId="77777777" w:rsidTr="003F1436">
        <w:trPr>
          <w:trHeight w:val="300"/>
        </w:trPr>
        <w:tc>
          <w:tcPr>
            <w:tcW w:w="9752" w:type="dxa"/>
            <w:tcBorders>
              <w:top w:val="nil"/>
              <w:left w:val="nil"/>
              <w:bottom w:val="nil"/>
              <w:right w:val="nil"/>
            </w:tcBorders>
            <w:shd w:val="clear" w:color="auto" w:fill="auto"/>
            <w:noWrap/>
            <w:vAlign w:val="center"/>
            <w:hideMark/>
          </w:tcPr>
          <w:p w14:paraId="3344A27C" w14:textId="77777777" w:rsidR="0089001E" w:rsidRPr="00022FB3" w:rsidRDefault="00AD4B53" w:rsidP="003F1436">
            <w:pPr>
              <w:spacing w:after="0" w:line="240" w:lineRule="auto"/>
              <w:rPr>
                <w:rFonts w:eastAsia="Times New Roman" w:cstheme="minorHAnsi"/>
                <w:color w:val="000000"/>
                <w:lang w:eastAsia="en-AU"/>
              </w:rPr>
            </w:pPr>
            <w:hyperlink r:id="rId42" w:history="1">
              <w:r w:rsidR="0089001E" w:rsidRPr="009030B9">
                <w:rPr>
                  <w:rFonts w:eastAsia="Times New Roman" w:cstheme="minorHAnsi"/>
                  <w:color w:val="0563C1"/>
                  <w:u w:val="single"/>
                  <w:lang w:eastAsia="en-AU"/>
                </w:rPr>
                <w:t>Work Health &amp; Safety Act 2011</w:t>
              </w:r>
            </w:hyperlink>
            <w:r w:rsidR="0089001E" w:rsidRPr="009030B9">
              <w:rPr>
                <w:rFonts w:eastAsia="Times New Roman" w:cstheme="minorHAnsi"/>
                <w:color w:val="0563C1"/>
                <w:u w:val="single"/>
                <w:lang w:eastAsia="en-AU"/>
              </w:rPr>
              <w:t xml:space="preserve"> </w:t>
            </w:r>
            <w:r w:rsidR="0089001E" w:rsidRPr="00022FB3">
              <w:rPr>
                <w:rFonts w:eastAsia="Times New Roman" w:cstheme="minorHAnsi"/>
                <w:color w:val="000000"/>
                <w:lang w:eastAsia="en-AU"/>
              </w:rPr>
              <w:t xml:space="preserve"> https://www.legislation.gov.au/Series/C2011A00137</w:t>
            </w:r>
          </w:p>
        </w:tc>
      </w:tr>
      <w:tr w:rsidR="0089001E" w:rsidRPr="00022FB3" w14:paraId="72BBD74F" w14:textId="77777777" w:rsidTr="003F1436">
        <w:trPr>
          <w:trHeight w:val="300"/>
        </w:trPr>
        <w:tc>
          <w:tcPr>
            <w:tcW w:w="9752" w:type="dxa"/>
            <w:tcBorders>
              <w:top w:val="nil"/>
              <w:left w:val="nil"/>
              <w:bottom w:val="nil"/>
              <w:right w:val="nil"/>
            </w:tcBorders>
            <w:shd w:val="clear" w:color="auto" w:fill="auto"/>
            <w:noWrap/>
            <w:vAlign w:val="center"/>
            <w:hideMark/>
          </w:tcPr>
          <w:p w14:paraId="68AA924F" w14:textId="77777777" w:rsidR="0089001E" w:rsidRPr="00022FB3" w:rsidRDefault="00AD4B53" w:rsidP="003F1436">
            <w:pPr>
              <w:spacing w:after="0" w:line="240" w:lineRule="auto"/>
              <w:rPr>
                <w:rFonts w:eastAsia="Times New Roman" w:cstheme="minorHAnsi"/>
                <w:color w:val="000000"/>
                <w:lang w:eastAsia="en-AU"/>
              </w:rPr>
            </w:pPr>
            <w:hyperlink r:id="rId43" w:history="1">
              <w:r w:rsidR="0089001E" w:rsidRPr="009030B9">
                <w:rPr>
                  <w:rFonts w:eastAsia="Times New Roman" w:cstheme="minorHAnsi"/>
                  <w:color w:val="0563C1"/>
                  <w:u w:val="single"/>
                  <w:lang w:eastAsia="en-AU"/>
                </w:rPr>
                <w:t>Workplace Gender Equality Act 2012</w:t>
              </w:r>
            </w:hyperlink>
            <w:r w:rsidR="0089001E" w:rsidRPr="00022FB3">
              <w:rPr>
                <w:rFonts w:cstheme="minorHAnsi"/>
              </w:rPr>
              <w:t xml:space="preserve">  https://www.legislation.gov.au/Series/C2004A03332</w:t>
            </w:r>
          </w:p>
        </w:tc>
      </w:tr>
    </w:tbl>
    <w:p w14:paraId="2B3FE025" w14:textId="77777777" w:rsidR="00CE0028" w:rsidRDefault="00CE0028" w:rsidP="00CE0028">
      <w:pPr>
        <w:pStyle w:val="Heading1"/>
      </w:pPr>
      <w:bookmarkStart w:id="4" w:name="_Toc529280947"/>
      <w:r>
        <w:lastRenderedPageBreak/>
        <w:t>Purpose</w:t>
      </w:r>
      <w:bookmarkEnd w:id="4"/>
    </w:p>
    <w:p w14:paraId="4C86BB64" w14:textId="77777777" w:rsidR="00D715BD" w:rsidRPr="00BE2EAB" w:rsidRDefault="00D715BD" w:rsidP="00D715BD">
      <w:pPr>
        <w:spacing w:line="360" w:lineRule="auto"/>
        <w:rPr>
          <w:rFonts w:cstheme="minorHAnsi"/>
        </w:rPr>
      </w:pPr>
      <w:r w:rsidRPr="00BE2EAB">
        <w:rPr>
          <w:rFonts w:cstheme="minorHAnsi"/>
        </w:rPr>
        <w:t xml:space="preserve">This policy is to ensure that </w:t>
      </w:r>
      <w:r w:rsidR="00311571">
        <w:rPr>
          <w:rFonts w:cstheme="minorHAnsi"/>
        </w:rPr>
        <w:t>Skills Lab</w:t>
      </w:r>
      <w:r w:rsidRPr="00BE2EAB">
        <w:rPr>
          <w:rFonts w:cstheme="minorHAnsi"/>
        </w:rPr>
        <w:t xml:space="preserve"> stakeholders and in particular Students are aware of the Appeals Process and the rights and responsibilities afforded to everyone.</w:t>
      </w:r>
    </w:p>
    <w:p w14:paraId="67CFBDE6" w14:textId="77777777" w:rsidR="00D715BD" w:rsidRPr="00BE2EAB" w:rsidRDefault="00D715BD" w:rsidP="00D715BD">
      <w:pPr>
        <w:spacing w:line="360" w:lineRule="auto"/>
        <w:rPr>
          <w:rFonts w:cstheme="minorHAnsi"/>
        </w:rPr>
      </w:pPr>
      <w:r w:rsidRPr="00BE2EAB">
        <w:rPr>
          <w:rFonts w:cstheme="minorHAnsi"/>
        </w:rPr>
        <w:t xml:space="preserve">It provides guidance and direction regarding legislative and </w:t>
      </w:r>
      <w:r w:rsidR="00311571">
        <w:rPr>
          <w:rFonts w:cstheme="minorHAnsi"/>
        </w:rPr>
        <w:t>Skills Lab</w:t>
      </w:r>
      <w:r w:rsidRPr="00BE2EAB">
        <w:rPr>
          <w:rFonts w:cstheme="minorHAnsi"/>
        </w:rPr>
        <w:t xml:space="preserve"> requirements in the management of the Appeals Process.</w:t>
      </w:r>
    </w:p>
    <w:p w14:paraId="27B500D7" w14:textId="77777777" w:rsidR="00CE0028" w:rsidRDefault="00CE0028" w:rsidP="00CE0028">
      <w:pPr>
        <w:pStyle w:val="Heading1"/>
      </w:pPr>
      <w:bookmarkStart w:id="5" w:name="_Toc529280948"/>
      <w:r>
        <w:t>Scope</w:t>
      </w:r>
      <w:bookmarkEnd w:id="5"/>
    </w:p>
    <w:p w14:paraId="65EDFB3D" w14:textId="77777777" w:rsidR="00D715BD" w:rsidRPr="00BE2EAB" w:rsidRDefault="00D715BD" w:rsidP="00D715BD">
      <w:pPr>
        <w:spacing w:line="360" w:lineRule="auto"/>
        <w:rPr>
          <w:rFonts w:cstheme="minorHAnsi"/>
          <w:lang w:val="en-US"/>
        </w:rPr>
      </w:pPr>
      <w:r w:rsidRPr="00BE2EAB">
        <w:rPr>
          <w:rFonts w:cstheme="minorHAnsi"/>
          <w:lang w:val="en-US"/>
        </w:rPr>
        <w:t>This policy encompasses:</w:t>
      </w:r>
    </w:p>
    <w:p w14:paraId="75CC49C5" w14:textId="77777777" w:rsidR="00D715BD" w:rsidRPr="00D715BD" w:rsidRDefault="00D715BD" w:rsidP="00D715BD">
      <w:pPr>
        <w:pStyle w:val="ListParagraph"/>
      </w:pPr>
      <w:r w:rsidRPr="00D715BD">
        <w:t xml:space="preserve">current and past </w:t>
      </w:r>
      <w:proofErr w:type="gramStart"/>
      <w:r w:rsidRPr="00D715BD">
        <w:t>students;</w:t>
      </w:r>
      <w:proofErr w:type="gramEnd"/>
    </w:p>
    <w:p w14:paraId="3936F903" w14:textId="77777777" w:rsidR="00D715BD" w:rsidRPr="00D715BD" w:rsidRDefault="00D715BD" w:rsidP="00D715BD">
      <w:pPr>
        <w:pStyle w:val="ListParagraph"/>
      </w:pPr>
      <w:r w:rsidRPr="00D715BD">
        <w:t xml:space="preserve">student </w:t>
      </w:r>
      <w:proofErr w:type="gramStart"/>
      <w:r w:rsidRPr="00D715BD">
        <w:t>candidates;</w:t>
      </w:r>
      <w:proofErr w:type="gramEnd"/>
    </w:p>
    <w:p w14:paraId="0CFBB80B" w14:textId="77777777" w:rsidR="00D715BD" w:rsidRPr="00D715BD" w:rsidRDefault="00D715BD" w:rsidP="00D715BD">
      <w:pPr>
        <w:pStyle w:val="ListParagraph"/>
      </w:pPr>
      <w:proofErr w:type="gramStart"/>
      <w:r w:rsidRPr="00D715BD">
        <w:t>employees;</w:t>
      </w:r>
      <w:proofErr w:type="gramEnd"/>
    </w:p>
    <w:p w14:paraId="2FD02A35" w14:textId="77777777" w:rsidR="00D715BD" w:rsidRPr="00D715BD" w:rsidRDefault="00D715BD" w:rsidP="00D715BD">
      <w:pPr>
        <w:pStyle w:val="ListParagraph"/>
      </w:pPr>
      <w:proofErr w:type="gramStart"/>
      <w:r w:rsidRPr="00D715BD">
        <w:t>contractors;</w:t>
      </w:r>
      <w:proofErr w:type="gramEnd"/>
    </w:p>
    <w:p w14:paraId="5FEFED2C" w14:textId="77777777" w:rsidR="00D715BD" w:rsidRPr="00D715BD" w:rsidRDefault="00D715BD" w:rsidP="00D715BD">
      <w:pPr>
        <w:pStyle w:val="ListParagraph"/>
      </w:pPr>
      <w:r w:rsidRPr="00D715BD">
        <w:t xml:space="preserve">suppliers and </w:t>
      </w:r>
      <w:proofErr w:type="gramStart"/>
      <w:r w:rsidRPr="00D715BD">
        <w:t>providers;</w:t>
      </w:r>
      <w:proofErr w:type="gramEnd"/>
    </w:p>
    <w:p w14:paraId="126A9A7D" w14:textId="77777777" w:rsidR="00D715BD" w:rsidRPr="00BE2EAB" w:rsidRDefault="00D715BD" w:rsidP="00D715BD">
      <w:pPr>
        <w:pStyle w:val="ListParagraph"/>
      </w:pPr>
      <w:r w:rsidRPr="00D715BD">
        <w:t>regulatory authorities</w:t>
      </w:r>
      <w:r w:rsidRPr="00BE2EAB">
        <w:t>.</w:t>
      </w:r>
    </w:p>
    <w:p w14:paraId="1EB5574C" w14:textId="77777777" w:rsidR="00CE0028" w:rsidRDefault="00D715BD" w:rsidP="00D715BD">
      <w:r w:rsidRPr="00BE2EAB">
        <w:rPr>
          <w:rFonts w:cstheme="minorHAnsi"/>
        </w:rPr>
        <w:t>This policy does not cover complaints.  Please refer Complaint Process</w:t>
      </w:r>
    </w:p>
    <w:p w14:paraId="2DE2C6B1" w14:textId="77777777" w:rsidR="00CE0028" w:rsidRDefault="00CE0028" w:rsidP="00CE0028">
      <w:pPr>
        <w:pStyle w:val="Heading1"/>
      </w:pPr>
      <w:bookmarkStart w:id="6" w:name="_Toc529280949"/>
      <w:r>
        <w:t>Definitions</w:t>
      </w:r>
      <w:bookmarkEnd w:id="6"/>
    </w:p>
    <w:p w14:paraId="6FED4419" w14:textId="283078FB" w:rsidR="00D715BD" w:rsidRPr="00BE2EAB" w:rsidRDefault="00311571" w:rsidP="00D715BD">
      <w:pPr>
        <w:tabs>
          <w:tab w:val="left" w:pos="3119"/>
          <w:tab w:val="left" w:pos="3402"/>
        </w:tabs>
        <w:spacing w:line="360" w:lineRule="auto"/>
        <w:ind w:left="3402" w:hanging="3402"/>
        <w:rPr>
          <w:rFonts w:cstheme="minorHAnsi"/>
        </w:rPr>
      </w:pPr>
      <w:r>
        <w:rPr>
          <w:rFonts w:cstheme="minorHAnsi"/>
        </w:rPr>
        <w:t>Skills Lab</w:t>
      </w:r>
      <w:r w:rsidR="00D715BD" w:rsidRPr="00BE2EAB">
        <w:rPr>
          <w:rFonts w:cstheme="minorHAnsi"/>
        </w:rPr>
        <w:t xml:space="preserve"> Representative</w:t>
      </w:r>
      <w:r w:rsidR="00D715BD" w:rsidRPr="00BE2EAB">
        <w:rPr>
          <w:rFonts w:cstheme="minorHAnsi"/>
        </w:rPr>
        <w:tab/>
      </w:r>
      <w:r w:rsidR="00D715BD" w:rsidRPr="00BE2EAB">
        <w:rPr>
          <w:rFonts w:cstheme="minorHAnsi"/>
        </w:rPr>
        <w:tab/>
        <w:t xml:space="preserve">For the purposes of the Appeal Process this will normally be the </w:t>
      </w:r>
      <w:r w:rsidR="009030B9">
        <w:rPr>
          <w:rFonts w:cstheme="minorHAnsi"/>
        </w:rPr>
        <w:t xml:space="preserve">General Manager, Skills </w:t>
      </w:r>
      <w:proofErr w:type="gramStart"/>
      <w:r w:rsidR="009030B9">
        <w:rPr>
          <w:rFonts w:cstheme="minorHAnsi"/>
        </w:rPr>
        <w:t>Lab</w:t>
      </w:r>
      <w:proofErr w:type="gramEnd"/>
      <w:r w:rsidR="00D715BD" w:rsidRPr="00BE2EAB">
        <w:rPr>
          <w:rFonts w:cstheme="minorHAnsi"/>
        </w:rPr>
        <w:t xml:space="preserve"> or their delegate.</w:t>
      </w:r>
    </w:p>
    <w:p w14:paraId="7C5A5E14" w14:textId="77777777"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Advocate</w:t>
      </w:r>
      <w:r w:rsidRPr="00BE2EAB">
        <w:rPr>
          <w:rFonts w:cstheme="minorHAnsi"/>
        </w:rPr>
        <w:tab/>
      </w:r>
      <w:r w:rsidRPr="00BE2EAB">
        <w:rPr>
          <w:rFonts w:cstheme="minorHAnsi"/>
        </w:rPr>
        <w:tab/>
        <w:t>Individual who accompanies an appellant for the purposes of support throughout the process.  An advocate for the purposes of this policy does not include Legal Representation.</w:t>
      </w:r>
    </w:p>
    <w:p w14:paraId="31D80DCB" w14:textId="32629AEA"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Appeal</w:t>
      </w:r>
      <w:r w:rsidRPr="00BE2EAB">
        <w:rPr>
          <w:rFonts w:cstheme="minorHAnsi"/>
        </w:rPr>
        <w:tab/>
      </w:r>
      <w:r w:rsidRPr="00BE2EAB">
        <w:rPr>
          <w:rFonts w:cstheme="minorHAnsi"/>
        </w:rPr>
        <w:tab/>
        <w:t xml:space="preserve">An appeal arises when a stakeholder is not satisfied with a decision taken by </w:t>
      </w:r>
      <w:r w:rsidR="00311571">
        <w:rPr>
          <w:rFonts w:cstheme="minorHAnsi"/>
        </w:rPr>
        <w:t>Skills Lab</w:t>
      </w:r>
      <w:r w:rsidRPr="00BE2EAB">
        <w:rPr>
          <w:rFonts w:cstheme="minorHAnsi"/>
        </w:rPr>
        <w:t xml:space="preserve">.  </w:t>
      </w:r>
    </w:p>
    <w:p w14:paraId="4895E735" w14:textId="77777777"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lastRenderedPageBreak/>
        <w:t>Appeal Event</w:t>
      </w:r>
      <w:r w:rsidRPr="00BE2EAB">
        <w:rPr>
          <w:rFonts w:cstheme="minorHAnsi"/>
        </w:rPr>
        <w:tab/>
      </w:r>
      <w:r w:rsidRPr="00BE2EAB">
        <w:rPr>
          <w:rFonts w:cstheme="minorHAnsi"/>
        </w:rPr>
        <w:tab/>
        <w:t xml:space="preserve">Actual instance of decision that occurred for which the appeals being lodged. </w:t>
      </w:r>
    </w:p>
    <w:p w14:paraId="39D3BA84" w14:textId="77777777" w:rsidR="00D715BD" w:rsidRPr="00BE2EAB" w:rsidRDefault="00D715BD" w:rsidP="00D715BD">
      <w:pPr>
        <w:tabs>
          <w:tab w:val="left" w:pos="3402"/>
          <w:tab w:val="left" w:pos="3969"/>
        </w:tabs>
        <w:spacing w:line="360" w:lineRule="auto"/>
        <w:ind w:left="3969" w:hanging="3969"/>
        <w:rPr>
          <w:rFonts w:cstheme="minorHAnsi"/>
        </w:rPr>
      </w:pPr>
      <w:r w:rsidRPr="00BE2EAB">
        <w:rPr>
          <w:rFonts w:cstheme="minorHAnsi"/>
        </w:rPr>
        <w:t>Appellant</w:t>
      </w:r>
      <w:r w:rsidRPr="00BE2EAB">
        <w:rPr>
          <w:rFonts w:cstheme="minorHAnsi"/>
        </w:rPr>
        <w:tab/>
        <w:t>Person or entity that lodges an appeal.</w:t>
      </w:r>
    </w:p>
    <w:p w14:paraId="0AA720C4" w14:textId="77777777"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Complaint/Appeal Committee</w:t>
      </w:r>
      <w:r w:rsidRPr="00BE2EAB">
        <w:rPr>
          <w:rFonts w:cstheme="minorHAnsi"/>
        </w:rPr>
        <w:tab/>
      </w:r>
      <w:r w:rsidRPr="00BE2EAB">
        <w:rPr>
          <w:rFonts w:cstheme="minorHAnsi"/>
        </w:rPr>
        <w:tab/>
      </w:r>
      <w:proofErr w:type="gramStart"/>
      <w:r w:rsidRPr="00BE2EAB">
        <w:rPr>
          <w:rFonts w:cstheme="minorHAnsi"/>
        </w:rPr>
        <w:t>A number of</w:t>
      </w:r>
      <w:proofErr w:type="gramEnd"/>
      <w:r w:rsidRPr="00BE2EAB">
        <w:rPr>
          <w:rFonts w:cstheme="minorHAnsi"/>
        </w:rPr>
        <w:t xml:space="preserve"> persons nominated by the CEO to review decisions that an Appellant does not accept as satisfactory.</w:t>
      </w:r>
    </w:p>
    <w:p w14:paraId="48A0A544" w14:textId="0BDDDD4D"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Contractor</w:t>
      </w:r>
      <w:r w:rsidRPr="00BE2EAB">
        <w:rPr>
          <w:rFonts w:cstheme="minorHAnsi"/>
        </w:rPr>
        <w:tab/>
      </w:r>
      <w:r w:rsidRPr="00BE2EAB">
        <w:rPr>
          <w:rFonts w:cstheme="minorHAnsi"/>
        </w:rPr>
        <w:tab/>
        <w:t xml:space="preserve">Individual or entity engaged by </w:t>
      </w:r>
      <w:r w:rsidR="00311571">
        <w:rPr>
          <w:rFonts w:cstheme="minorHAnsi"/>
        </w:rPr>
        <w:t>Skills Lab</w:t>
      </w:r>
      <w:r w:rsidRPr="00BE2EAB">
        <w:rPr>
          <w:rFonts w:cstheme="minorHAnsi"/>
        </w:rPr>
        <w:t xml:space="preserve"> under contract to deliver specified work on its behalf</w:t>
      </w:r>
      <w:r>
        <w:rPr>
          <w:rFonts w:cstheme="minorHAnsi"/>
        </w:rPr>
        <w:t xml:space="preserve"> who is not an employee as defined by the ATO</w:t>
      </w:r>
      <w:r w:rsidRPr="00BE2EAB">
        <w:rPr>
          <w:rFonts w:cstheme="minorHAnsi"/>
        </w:rPr>
        <w:t xml:space="preserve"> </w:t>
      </w:r>
      <w:proofErr w:type="gramStart"/>
      <w:r w:rsidRPr="00BE2EAB">
        <w:rPr>
          <w:rFonts w:cstheme="minorHAnsi"/>
        </w:rPr>
        <w:t>e.g.</w:t>
      </w:r>
      <w:proofErr w:type="gramEnd"/>
      <w:r w:rsidRPr="00BE2EAB">
        <w:rPr>
          <w:rFonts w:cstheme="minorHAnsi"/>
        </w:rPr>
        <w:t xml:space="preserve"> Sessional trainer/assessor.</w:t>
      </w:r>
    </w:p>
    <w:p w14:paraId="55F10608" w14:textId="5AE6E42B" w:rsidR="00D715BD" w:rsidRPr="00BE2EAB" w:rsidRDefault="00D715BD" w:rsidP="00D715BD">
      <w:pPr>
        <w:tabs>
          <w:tab w:val="left" w:pos="3402"/>
        </w:tabs>
        <w:spacing w:line="360" w:lineRule="auto"/>
        <w:ind w:left="3402" w:hanging="3402"/>
        <w:rPr>
          <w:rFonts w:cstheme="minorHAnsi"/>
        </w:rPr>
      </w:pPr>
      <w:r w:rsidRPr="00BE2EAB">
        <w:rPr>
          <w:rFonts w:cstheme="minorHAnsi"/>
        </w:rPr>
        <w:t>Children’s Protection Officer</w:t>
      </w:r>
      <w:r w:rsidRPr="00BE2EAB">
        <w:rPr>
          <w:rFonts w:cstheme="minorHAnsi"/>
        </w:rPr>
        <w:tab/>
      </w:r>
      <w:proofErr w:type="gramStart"/>
      <w:r w:rsidRPr="00BE2EAB">
        <w:rPr>
          <w:rFonts w:cstheme="minorHAnsi"/>
        </w:rPr>
        <w:t>The</w:t>
      </w:r>
      <w:proofErr w:type="gramEnd"/>
      <w:r w:rsidR="004C62D6">
        <w:rPr>
          <w:rFonts w:cstheme="minorHAnsi"/>
        </w:rPr>
        <w:t xml:space="preserve"> </w:t>
      </w:r>
      <w:r w:rsidR="009030B9">
        <w:rPr>
          <w:rFonts w:cstheme="minorHAnsi"/>
        </w:rPr>
        <w:t>Senior Trainer</w:t>
      </w:r>
      <w:r w:rsidR="004C62D6">
        <w:rPr>
          <w:rFonts w:cstheme="minorHAnsi"/>
        </w:rPr>
        <w:t xml:space="preserve"> is the</w:t>
      </w:r>
      <w:r w:rsidRPr="00BE2EAB">
        <w:rPr>
          <w:rFonts w:cstheme="minorHAnsi"/>
        </w:rPr>
        <w:t xml:space="preserve"> Children’s Protection </w:t>
      </w:r>
      <w:r w:rsidR="004C62D6">
        <w:rPr>
          <w:rFonts w:cstheme="minorHAnsi"/>
        </w:rPr>
        <w:t>Officer.  Their</w:t>
      </w:r>
      <w:r w:rsidRPr="00BE2EAB">
        <w:rPr>
          <w:rFonts w:cstheme="minorHAnsi"/>
        </w:rPr>
        <w:t xml:space="preserve"> role is to provide and/or facilitate appropriate support services and protections for minor </w:t>
      </w:r>
      <w:r w:rsidR="00E5686A">
        <w:rPr>
          <w:rFonts w:cstheme="minorHAnsi"/>
        </w:rPr>
        <w:t>children</w:t>
      </w:r>
      <w:r>
        <w:rPr>
          <w:rFonts w:cstheme="minorHAnsi"/>
        </w:rPr>
        <w:t xml:space="preserve">.  </w:t>
      </w:r>
    </w:p>
    <w:p w14:paraId="1A814311" w14:textId="0F131BE6"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Employee</w:t>
      </w:r>
      <w:r w:rsidRPr="00BE2EAB">
        <w:rPr>
          <w:rFonts w:cstheme="minorHAnsi"/>
        </w:rPr>
        <w:tab/>
      </w:r>
      <w:r w:rsidRPr="00BE2EAB">
        <w:rPr>
          <w:rFonts w:cstheme="minorHAnsi"/>
        </w:rPr>
        <w:tab/>
        <w:t xml:space="preserve">Person employed by </w:t>
      </w:r>
      <w:r w:rsidR="00311571">
        <w:rPr>
          <w:rFonts w:cstheme="minorHAnsi"/>
        </w:rPr>
        <w:t>Skills Lab</w:t>
      </w:r>
      <w:r w:rsidRPr="00BE2EAB">
        <w:rPr>
          <w:rFonts w:cstheme="minorHAnsi"/>
        </w:rPr>
        <w:t xml:space="preserve"> on a full or part time or casual basis</w:t>
      </w:r>
      <w:r>
        <w:rPr>
          <w:rFonts w:cstheme="minorHAnsi"/>
        </w:rPr>
        <w:t xml:space="preserve"> as defined by the ATO</w:t>
      </w:r>
      <w:r w:rsidRPr="00BE2EAB">
        <w:rPr>
          <w:rFonts w:cstheme="minorHAnsi"/>
        </w:rPr>
        <w:t>.  Does not include Contractors.</w:t>
      </w:r>
    </w:p>
    <w:p w14:paraId="6BF694B3" w14:textId="77777777"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False Appeal</w:t>
      </w:r>
      <w:r w:rsidRPr="00BE2EAB">
        <w:rPr>
          <w:rFonts w:cstheme="minorHAnsi"/>
        </w:rPr>
        <w:tab/>
      </w:r>
      <w:r w:rsidRPr="00BE2EAB">
        <w:rPr>
          <w:rFonts w:cstheme="minorHAnsi"/>
        </w:rPr>
        <w:tab/>
        <w:t>Fictitious appeal or one made intentionally without foundation or to cause detriment or mischief.  Knowingly lodging a false appeal. (</w:t>
      </w:r>
      <w:proofErr w:type="gramStart"/>
      <w:r w:rsidRPr="00BE2EAB">
        <w:rPr>
          <w:rFonts w:cstheme="minorHAnsi"/>
        </w:rPr>
        <w:t>without</w:t>
      </w:r>
      <w:proofErr w:type="gramEnd"/>
      <w:r w:rsidRPr="00BE2EAB">
        <w:rPr>
          <w:rFonts w:cstheme="minorHAnsi"/>
        </w:rPr>
        <w:t xml:space="preserve"> truth or foundation).</w:t>
      </w:r>
    </w:p>
    <w:p w14:paraId="6DB399B3" w14:textId="6B21F17C"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Legal Representation</w:t>
      </w:r>
      <w:r w:rsidRPr="00BE2EAB">
        <w:rPr>
          <w:rFonts w:cstheme="minorHAnsi"/>
        </w:rPr>
        <w:tab/>
      </w:r>
      <w:r w:rsidRPr="00BE2EAB">
        <w:rPr>
          <w:rFonts w:cstheme="minorHAnsi"/>
        </w:rPr>
        <w:tab/>
        <w:t xml:space="preserve">A lawyer or similar who is engaged by the appellant or </w:t>
      </w:r>
      <w:r w:rsidR="00311571">
        <w:rPr>
          <w:rFonts w:cstheme="minorHAnsi"/>
        </w:rPr>
        <w:t>Skills Lab</w:t>
      </w:r>
      <w:r w:rsidRPr="00BE2EAB">
        <w:rPr>
          <w:rFonts w:cstheme="minorHAnsi"/>
        </w:rPr>
        <w:t xml:space="preserve"> to represent them in a formal and legal process which may be initiated if the appeal process including external mediation fails.</w:t>
      </w:r>
    </w:p>
    <w:p w14:paraId="1E1C5FD7" w14:textId="77777777"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Malicious Appeal</w:t>
      </w:r>
      <w:r w:rsidRPr="00BE2EAB">
        <w:rPr>
          <w:rFonts w:cstheme="minorHAnsi"/>
        </w:rPr>
        <w:tab/>
      </w:r>
      <w:r w:rsidRPr="00BE2EAB">
        <w:rPr>
          <w:rFonts w:cstheme="minorHAnsi"/>
        </w:rPr>
        <w:tab/>
        <w:t>Fictitious appeal or one made intentionally without foundation or to cause detriment or mischief.  Knowingly lodging a false appeal (without truth or foundation).</w:t>
      </w:r>
    </w:p>
    <w:p w14:paraId="41957FAA" w14:textId="77777777"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Mediation Event</w:t>
      </w:r>
      <w:r w:rsidRPr="00BE2EAB">
        <w:rPr>
          <w:rFonts w:cstheme="minorHAnsi"/>
        </w:rPr>
        <w:tab/>
      </w:r>
      <w:r w:rsidRPr="00BE2EAB">
        <w:rPr>
          <w:rFonts w:cstheme="minorHAnsi"/>
        </w:rPr>
        <w:tab/>
        <w:t xml:space="preserve">Meeting, intervention or other event specifically designed and arranged with the goal of a satisfactory outcome. </w:t>
      </w:r>
    </w:p>
    <w:p w14:paraId="1F4F7E51" w14:textId="77777777" w:rsidR="00D715BD" w:rsidRPr="00BE2EAB" w:rsidRDefault="00D715BD" w:rsidP="00D715BD">
      <w:pPr>
        <w:tabs>
          <w:tab w:val="left" w:pos="3402"/>
        </w:tabs>
        <w:spacing w:line="360" w:lineRule="auto"/>
        <w:ind w:left="3402" w:hanging="3402"/>
        <w:rPr>
          <w:rFonts w:cstheme="minorHAnsi"/>
        </w:rPr>
      </w:pPr>
      <w:r w:rsidRPr="00BE2EAB">
        <w:rPr>
          <w:rFonts w:cstheme="minorHAnsi"/>
        </w:rPr>
        <w:t>Minor Child</w:t>
      </w:r>
      <w:r w:rsidRPr="00BE2EAB">
        <w:rPr>
          <w:rFonts w:cstheme="minorHAnsi"/>
        </w:rPr>
        <w:tab/>
        <w:t>A child under the age of 18 years.</w:t>
      </w:r>
    </w:p>
    <w:p w14:paraId="47ADAFEF" w14:textId="103A2553" w:rsidR="00D715BD" w:rsidRPr="00BE2EAB" w:rsidRDefault="00D715BD" w:rsidP="00D715BD">
      <w:pPr>
        <w:tabs>
          <w:tab w:val="left" w:pos="3119"/>
          <w:tab w:val="left" w:pos="3402"/>
        </w:tabs>
        <w:spacing w:line="360" w:lineRule="auto"/>
        <w:ind w:left="3402" w:hanging="3402"/>
        <w:rPr>
          <w:rFonts w:cstheme="minorHAnsi"/>
        </w:rPr>
      </w:pPr>
      <w:proofErr w:type="spellStart"/>
      <w:proofErr w:type="gramStart"/>
      <w:r w:rsidRPr="00BE2EAB">
        <w:rPr>
          <w:rFonts w:cstheme="minorHAnsi"/>
        </w:rPr>
        <w:t>Non Employee</w:t>
      </w:r>
      <w:proofErr w:type="spellEnd"/>
      <w:proofErr w:type="gramEnd"/>
      <w:r w:rsidRPr="00BE2EAB">
        <w:rPr>
          <w:rFonts w:cstheme="minorHAnsi"/>
        </w:rPr>
        <w:t xml:space="preserve"> Stakeholder</w:t>
      </w:r>
      <w:r w:rsidRPr="00BE2EAB">
        <w:rPr>
          <w:rFonts w:cstheme="minorHAnsi"/>
        </w:rPr>
        <w:tab/>
      </w:r>
      <w:r w:rsidRPr="00BE2EAB">
        <w:rPr>
          <w:rFonts w:cstheme="minorHAnsi"/>
        </w:rPr>
        <w:tab/>
        <w:t xml:space="preserve">Individual or Entity who is not legally employed by </w:t>
      </w:r>
      <w:r w:rsidR="00311571">
        <w:rPr>
          <w:rFonts w:cstheme="minorHAnsi"/>
        </w:rPr>
        <w:t>Skills Lab</w:t>
      </w:r>
      <w:r w:rsidRPr="00BE2EAB">
        <w:rPr>
          <w:rFonts w:cstheme="minorHAnsi"/>
        </w:rPr>
        <w:t xml:space="preserve"> e.g. Supplier, Contractor, Regulatory Authority.</w:t>
      </w:r>
    </w:p>
    <w:p w14:paraId="47315979" w14:textId="77777777"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Parties to the Appeal</w:t>
      </w:r>
      <w:r w:rsidRPr="00BE2EAB">
        <w:rPr>
          <w:rFonts w:cstheme="minorHAnsi"/>
        </w:rPr>
        <w:tab/>
      </w:r>
      <w:r w:rsidRPr="00BE2EAB">
        <w:rPr>
          <w:rFonts w:cstheme="minorHAnsi"/>
        </w:rPr>
        <w:tab/>
        <w:t>All individuals and/or entities who are directly involved in lodging or investigating or mediating an appeal.</w:t>
      </w:r>
    </w:p>
    <w:p w14:paraId="4B4257B0" w14:textId="0815BEB6"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lastRenderedPageBreak/>
        <w:t>Stakeholder</w:t>
      </w:r>
      <w:r w:rsidRPr="00BE2EAB">
        <w:rPr>
          <w:rFonts w:cstheme="minorHAnsi"/>
        </w:rPr>
        <w:tab/>
      </w:r>
      <w:r w:rsidRPr="00BE2EAB">
        <w:rPr>
          <w:rFonts w:cstheme="minorHAnsi"/>
        </w:rPr>
        <w:tab/>
        <w:t xml:space="preserve">General term inclusive of any individual or entity with whom </w:t>
      </w:r>
      <w:r w:rsidR="00311571">
        <w:rPr>
          <w:rFonts w:cstheme="minorHAnsi"/>
        </w:rPr>
        <w:t>Skills Lab</w:t>
      </w:r>
      <w:r w:rsidRPr="00BE2EAB">
        <w:rPr>
          <w:rFonts w:cstheme="minorHAnsi"/>
        </w:rPr>
        <w:t xml:space="preserve"> has a relationship including but not limited to employees, students, </w:t>
      </w:r>
      <w:proofErr w:type="gramStart"/>
      <w:r w:rsidRPr="00BE2EAB">
        <w:rPr>
          <w:rFonts w:cstheme="minorHAnsi"/>
        </w:rPr>
        <w:t>contractors</w:t>
      </w:r>
      <w:proofErr w:type="gramEnd"/>
      <w:r w:rsidRPr="00BE2EAB">
        <w:rPr>
          <w:rFonts w:cstheme="minorHAnsi"/>
        </w:rPr>
        <w:t xml:space="preserve"> and suppliers.</w:t>
      </w:r>
    </w:p>
    <w:p w14:paraId="4B2AE7E2" w14:textId="1915F6C1" w:rsidR="00D715BD" w:rsidRPr="00BE2EAB" w:rsidRDefault="00D715BD" w:rsidP="004C62D6">
      <w:pPr>
        <w:tabs>
          <w:tab w:val="left" w:pos="2835"/>
          <w:tab w:val="left" w:pos="3402"/>
        </w:tabs>
        <w:spacing w:line="360" w:lineRule="auto"/>
        <w:ind w:left="3402" w:hanging="3402"/>
        <w:rPr>
          <w:rFonts w:cstheme="minorHAnsi"/>
        </w:rPr>
      </w:pPr>
      <w:r w:rsidRPr="00BE2EAB">
        <w:rPr>
          <w:rFonts w:cstheme="minorHAnsi"/>
        </w:rPr>
        <w:t>Student Support Officer</w:t>
      </w:r>
      <w:r w:rsidRPr="00BE2EAB">
        <w:rPr>
          <w:rFonts w:cstheme="minorHAnsi"/>
        </w:rPr>
        <w:tab/>
      </w:r>
      <w:r w:rsidRPr="00BE2EAB">
        <w:rPr>
          <w:rFonts w:cstheme="minorHAnsi"/>
        </w:rPr>
        <w:tab/>
      </w:r>
      <w:proofErr w:type="gramStart"/>
      <w:r w:rsidR="004C62D6">
        <w:rPr>
          <w:rFonts w:cstheme="minorHAnsi"/>
        </w:rPr>
        <w:t>The</w:t>
      </w:r>
      <w:proofErr w:type="gramEnd"/>
      <w:r w:rsidR="004C62D6">
        <w:rPr>
          <w:rFonts w:cstheme="minorHAnsi"/>
        </w:rPr>
        <w:t xml:space="preserve"> </w:t>
      </w:r>
      <w:r w:rsidR="009030B9">
        <w:rPr>
          <w:rFonts w:cstheme="minorHAnsi"/>
        </w:rPr>
        <w:t>Senior Trainer</w:t>
      </w:r>
      <w:r w:rsidR="004C62D6">
        <w:rPr>
          <w:rFonts w:cstheme="minorHAnsi"/>
        </w:rPr>
        <w:t xml:space="preserve"> is the </w:t>
      </w:r>
      <w:r w:rsidRPr="00BE2EAB">
        <w:rPr>
          <w:rFonts w:cstheme="minorHAnsi"/>
        </w:rPr>
        <w:t>Student Support Officer</w:t>
      </w:r>
      <w:r w:rsidR="004C62D6">
        <w:rPr>
          <w:rFonts w:cstheme="minorHAnsi"/>
        </w:rPr>
        <w:t>.  Their</w:t>
      </w:r>
      <w:r w:rsidRPr="00BE2EAB">
        <w:rPr>
          <w:rFonts w:cstheme="minorHAnsi"/>
        </w:rPr>
        <w:t xml:space="preserve"> role is to provide and/or facilitate appropriate support services for students</w:t>
      </w:r>
      <w:r>
        <w:rPr>
          <w:rFonts w:cstheme="minorHAnsi"/>
        </w:rPr>
        <w:t>.</w:t>
      </w:r>
      <w:r w:rsidRPr="00BE2EAB">
        <w:rPr>
          <w:rFonts w:cstheme="minorHAnsi"/>
        </w:rPr>
        <w:t xml:space="preserve"> </w:t>
      </w:r>
    </w:p>
    <w:p w14:paraId="480EA6FD" w14:textId="07ED19F1"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Zero Tolerance</w:t>
      </w:r>
      <w:r w:rsidRPr="00BE2EAB">
        <w:rPr>
          <w:rFonts w:cstheme="minorHAnsi"/>
        </w:rPr>
        <w:tab/>
      </w:r>
      <w:r w:rsidRPr="00BE2EAB">
        <w:rPr>
          <w:rFonts w:cstheme="minorHAnsi"/>
        </w:rPr>
        <w:tab/>
      </w:r>
      <w:r w:rsidR="00311571">
        <w:rPr>
          <w:rFonts w:cstheme="minorHAnsi"/>
        </w:rPr>
        <w:t>Skills Lab</w:t>
      </w:r>
      <w:r w:rsidRPr="00BE2EAB">
        <w:rPr>
          <w:rFonts w:cstheme="minorHAnsi"/>
        </w:rPr>
        <w:t xml:space="preserve"> will not under any circumstances tolerate behaviours that breach the fundamental principles of access, </w:t>
      </w:r>
      <w:proofErr w:type="gramStart"/>
      <w:r w:rsidRPr="00BE2EAB">
        <w:rPr>
          <w:rFonts w:cstheme="minorHAnsi"/>
        </w:rPr>
        <w:t>equity</w:t>
      </w:r>
      <w:proofErr w:type="gramEnd"/>
      <w:r w:rsidRPr="00BE2EAB">
        <w:rPr>
          <w:rFonts w:cstheme="minorHAnsi"/>
        </w:rPr>
        <w:t xml:space="preserve"> and fairness.  </w:t>
      </w:r>
      <w:r w:rsidR="00311571">
        <w:rPr>
          <w:rFonts w:cstheme="minorHAnsi"/>
        </w:rPr>
        <w:t>Skills Lab</w:t>
      </w:r>
      <w:r w:rsidRPr="00BE2EAB">
        <w:rPr>
          <w:rFonts w:cstheme="minorHAnsi"/>
        </w:rPr>
        <w:t xml:space="preserve"> will </w:t>
      </w:r>
      <w:proofErr w:type="gramStart"/>
      <w:r w:rsidRPr="00BE2EAB">
        <w:rPr>
          <w:rFonts w:cstheme="minorHAnsi"/>
        </w:rPr>
        <w:t>take action</w:t>
      </w:r>
      <w:proofErr w:type="gramEnd"/>
      <w:r w:rsidRPr="00BE2EAB">
        <w:rPr>
          <w:rFonts w:cstheme="minorHAnsi"/>
        </w:rPr>
        <w:t xml:space="preserve"> against any individual or group of individuals proven to have breached these principles and that action may be to the extent of termination of employment or contract or removal of students from hosting.</w:t>
      </w:r>
    </w:p>
    <w:p w14:paraId="7529023C" w14:textId="77777777" w:rsidR="00CE0028" w:rsidRDefault="00CE0028" w:rsidP="00CE0028">
      <w:pPr>
        <w:pStyle w:val="Heading1"/>
      </w:pPr>
      <w:bookmarkStart w:id="7" w:name="_Toc529280950"/>
      <w:r>
        <w:t>Policy</w:t>
      </w:r>
      <w:bookmarkEnd w:id="7"/>
    </w:p>
    <w:p w14:paraId="4147BF31" w14:textId="2E08E43B" w:rsidR="00D23BBE" w:rsidRPr="00BE2EAB" w:rsidRDefault="00D23BBE" w:rsidP="00D23BBE">
      <w:pPr>
        <w:spacing w:line="360" w:lineRule="auto"/>
        <w:rPr>
          <w:rFonts w:cstheme="minorHAnsi"/>
          <w:lang w:val="en-US"/>
        </w:rPr>
      </w:pPr>
      <w:r w:rsidRPr="00BE2EAB">
        <w:rPr>
          <w:rFonts w:cstheme="minorHAnsi"/>
          <w:lang w:val="en-US"/>
        </w:rPr>
        <w:t xml:space="preserve">It is the policy of </w:t>
      </w:r>
      <w:r w:rsidR="00311571">
        <w:rPr>
          <w:rFonts w:cstheme="minorHAnsi"/>
          <w:lang w:val="en-US"/>
        </w:rPr>
        <w:t>Skills Lab</w:t>
      </w:r>
      <w:r w:rsidRPr="00BE2EAB">
        <w:rPr>
          <w:rFonts w:cstheme="minorHAnsi"/>
          <w:lang w:val="en-US"/>
        </w:rPr>
        <w:t xml:space="preserve"> to manage its process in a fair and equitable manner that ensures all stakeholders are provided with a timely and transparent framework to lodge appeals.</w:t>
      </w:r>
    </w:p>
    <w:p w14:paraId="787E9D54" w14:textId="26286F52" w:rsidR="00D23BBE" w:rsidRPr="00BE2EAB" w:rsidRDefault="00311571" w:rsidP="00D23BBE">
      <w:pPr>
        <w:spacing w:line="360" w:lineRule="auto"/>
        <w:rPr>
          <w:rFonts w:cstheme="minorHAnsi"/>
        </w:rPr>
      </w:pPr>
      <w:r>
        <w:rPr>
          <w:rFonts w:cstheme="minorHAnsi"/>
        </w:rPr>
        <w:t>Skills Lab</w:t>
      </w:r>
      <w:r w:rsidR="00D23BBE" w:rsidRPr="00BE2EAB">
        <w:rPr>
          <w:rFonts w:cstheme="minorHAnsi"/>
        </w:rPr>
        <w:t xml:space="preserve"> provides a process for advocacy, internal </w:t>
      </w:r>
      <w:proofErr w:type="gramStart"/>
      <w:r w:rsidR="00D23BBE" w:rsidRPr="00BE2EAB">
        <w:rPr>
          <w:rFonts w:cstheme="minorHAnsi"/>
        </w:rPr>
        <w:t>mediation</w:t>
      </w:r>
      <w:proofErr w:type="gramEnd"/>
      <w:r w:rsidR="00D23BBE" w:rsidRPr="00BE2EAB">
        <w:rPr>
          <w:rFonts w:cstheme="minorHAnsi"/>
        </w:rPr>
        <w:t xml:space="preserve"> and external independent mediation to resolve disputes and appeals.  </w:t>
      </w:r>
    </w:p>
    <w:p w14:paraId="2C669A40" w14:textId="784365FE" w:rsidR="00D23BBE" w:rsidRPr="00BE2EAB" w:rsidRDefault="00D23BBE" w:rsidP="00D23BBE">
      <w:pPr>
        <w:spacing w:line="360" w:lineRule="auto"/>
        <w:rPr>
          <w:rFonts w:cstheme="minorHAnsi"/>
        </w:rPr>
      </w:pPr>
      <w:r w:rsidRPr="00BE2EAB">
        <w:rPr>
          <w:rFonts w:cstheme="minorHAnsi"/>
        </w:rPr>
        <w:t xml:space="preserve">A stakeholder and/or </w:t>
      </w:r>
      <w:r w:rsidR="00311571">
        <w:rPr>
          <w:rFonts w:cstheme="minorHAnsi"/>
        </w:rPr>
        <w:t>Skills Lab</w:t>
      </w:r>
      <w:r w:rsidRPr="00BE2EAB">
        <w:rPr>
          <w:rFonts w:cstheme="minorHAnsi"/>
        </w:rPr>
        <w:t xml:space="preserve"> may </w:t>
      </w:r>
      <w:proofErr w:type="gramStart"/>
      <w:r w:rsidRPr="00BE2EAB">
        <w:rPr>
          <w:rFonts w:cstheme="minorHAnsi"/>
        </w:rPr>
        <w:t>nominate;</w:t>
      </w:r>
      <w:proofErr w:type="gramEnd"/>
    </w:p>
    <w:p w14:paraId="7738511A" w14:textId="77777777" w:rsidR="00D23BBE" w:rsidRPr="00BE2EAB" w:rsidRDefault="00D23BBE" w:rsidP="00D23BBE">
      <w:pPr>
        <w:pStyle w:val="ListParagraph"/>
      </w:pPr>
      <w:r w:rsidRPr="00BE2EAB">
        <w:t xml:space="preserve">an advocate to accompany, represent and support them </w:t>
      </w:r>
    </w:p>
    <w:p w14:paraId="468C5A11" w14:textId="77777777" w:rsidR="00D23BBE" w:rsidRPr="00BE2EAB" w:rsidRDefault="00D23BBE" w:rsidP="00D23BBE">
      <w:pPr>
        <w:pStyle w:val="ListParagraph"/>
        <w:numPr>
          <w:ilvl w:val="0"/>
          <w:numId w:val="0"/>
        </w:numPr>
        <w:ind w:left="567"/>
      </w:pPr>
      <w:r w:rsidRPr="00BE2EAB">
        <w:t>or</w:t>
      </w:r>
    </w:p>
    <w:p w14:paraId="11680F54" w14:textId="77777777" w:rsidR="00D23BBE" w:rsidRPr="00BE2EAB" w:rsidRDefault="00D23BBE" w:rsidP="00D23BBE">
      <w:pPr>
        <w:pStyle w:val="ListParagraph"/>
      </w:pPr>
      <w:r w:rsidRPr="00BE2EAB">
        <w:t xml:space="preserve">an external independent mediation process </w:t>
      </w:r>
    </w:p>
    <w:p w14:paraId="6020B220" w14:textId="77777777" w:rsidR="00D23BBE" w:rsidRPr="00BE2EAB" w:rsidRDefault="00D23BBE" w:rsidP="00D23BBE">
      <w:pPr>
        <w:spacing w:line="360" w:lineRule="auto"/>
        <w:rPr>
          <w:rFonts w:cstheme="minorHAnsi"/>
        </w:rPr>
      </w:pPr>
      <w:r w:rsidRPr="00BE2EAB">
        <w:rPr>
          <w:rFonts w:cstheme="minorHAnsi"/>
        </w:rPr>
        <w:t xml:space="preserve">at any stage of the appeal process. </w:t>
      </w:r>
    </w:p>
    <w:p w14:paraId="615E60B2" w14:textId="77777777" w:rsidR="00D23BBE" w:rsidRPr="00BE2EAB" w:rsidRDefault="00D23BBE" w:rsidP="00D23BBE">
      <w:pPr>
        <w:pStyle w:val="Heading2"/>
      </w:pPr>
      <w:bookmarkStart w:id="8" w:name="_Toc529280951"/>
      <w:r w:rsidRPr="00BE2EAB">
        <w:t>GUIDING PRINCIPLES</w:t>
      </w:r>
      <w:bookmarkEnd w:id="8"/>
      <w:r w:rsidRPr="00BE2EAB">
        <w:t xml:space="preserve"> </w:t>
      </w:r>
    </w:p>
    <w:p w14:paraId="7CB07C27" w14:textId="77777777" w:rsidR="00D23BBE" w:rsidRPr="00BE2EAB" w:rsidRDefault="00D23BBE" w:rsidP="00D23BBE">
      <w:pPr>
        <w:pStyle w:val="Heading3"/>
      </w:pPr>
      <w:bookmarkStart w:id="9" w:name="_Toc422910140"/>
      <w:bookmarkStart w:id="10" w:name="_Toc529280952"/>
      <w:r w:rsidRPr="00BE2EAB">
        <w:t>Confidentiality</w:t>
      </w:r>
      <w:bookmarkEnd w:id="9"/>
      <w:bookmarkEnd w:id="10"/>
      <w:r w:rsidRPr="00BE2EAB">
        <w:t xml:space="preserve"> </w:t>
      </w:r>
    </w:p>
    <w:p w14:paraId="1997EF2A" w14:textId="77777777" w:rsidR="00D23BBE" w:rsidRPr="00BE2EAB" w:rsidRDefault="00D23BBE" w:rsidP="00D23BBE">
      <w:r w:rsidRPr="00BE2EAB">
        <w:t xml:space="preserve">Only the parties directly involved in lodging or investigating or mediating an appeal will have access to information about the appeal. </w:t>
      </w:r>
    </w:p>
    <w:p w14:paraId="74BECFA2" w14:textId="4CACACDF" w:rsidR="00D23BBE" w:rsidRPr="00BE2EAB" w:rsidRDefault="00D23BBE" w:rsidP="00D23BBE">
      <w:r w:rsidRPr="00BE2EAB">
        <w:lastRenderedPageBreak/>
        <w:t xml:space="preserve">Discussion of the matter by parties to the appeal with other </w:t>
      </w:r>
      <w:r w:rsidR="00311571">
        <w:t>Skills Lab</w:t>
      </w:r>
      <w:r w:rsidRPr="00BE2EAB">
        <w:t xml:space="preserve"> stakeholders, or other parties either internal or external is not permitted and will breach Australian Privacy Principles.  Such discussion may also hamper the effectiveness of the process. </w:t>
      </w:r>
    </w:p>
    <w:p w14:paraId="57306E97" w14:textId="77777777" w:rsidR="00D23BBE" w:rsidRPr="00BE2EAB" w:rsidRDefault="00D23BBE" w:rsidP="00D23BBE">
      <w:pPr>
        <w:pStyle w:val="Heading3"/>
      </w:pPr>
      <w:bookmarkStart w:id="11" w:name="_Toc422910141"/>
      <w:bookmarkStart w:id="12" w:name="_Toc529280953"/>
      <w:r w:rsidRPr="00BE2EAB">
        <w:t>Impartiality</w:t>
      </w:r>
      <w:bookmarkEnd w:id="11"/>
      <w:bookmarkEnd w:id="12"/>
      <w:r w:rsidRPr="00BE2EAB">
        <w:t xml:space="preserve"> </w:t>
      </w:r>
    </w:p>
    <w:p w14:paraId="780F70B1" w14:textId="77777777" w:rsidR="00D23BBE" w:rsidRPr="00BE2EAB" w:rsidRDefault="00D23BBE" w:rsidP="00D23BBE">
      <w:r w:rsidRPr="00BE2EAB">
        <w:t xml:space="preserve">All parties will be provided with equal opportunity for discussion and response.  No assumptions will be </w:t>
      </w:r>
      <w:proofErr w:type="gramStart"/>
      <w:r w:rsidRPr="00BE2EAB">
        <w:t>made</w:t>
      </w:r>
      <w:proofErr w:type="gramEnd"/>
      <w:r w:rsidRPr="00BE2EAB">
        <w:t xml:space="preserve"> and no action will be taken until all relevant information has been collected and considered.</w:t>
      </w:r>
    </w:p>
    <w:p w14:paraId="03632E57" w14:textId="1770BA8F" w:rsidR="00D23BBE" w:rsidRPr="00BE2EAB" w:rsidRDefault="00311571" w:rsidP="00D23BBE">
      <w:r>
        <w:t>Skills Lab</w:t>
      </w:r>
      <w:r w:rsidR="00D23BBE" w:rsidRPr="00BE2EAB">
        <w:t xml:space="preserve"> reserves the right to seek expert advice as to the appropriate action to be taken </w:t>
      </w:r>
      <w:proofErr w:type="gramStart"/>
      <w:r w:rsidR="00D23BBE" w:rsidRPr="00BE2EAB">
        <w:t>in regards to</w:t>
      </w:r>
      <w:proofErr w:type="gramEnd"/>
      <w:r w:rsidR="00D23BBE" w:rsidRPr="00BE2EAB">
        <w:t xml:space="preserve"> the outcome of an investigation. </w:t>
      </w:r>
    </w:p>
    <w:p w14:paraId="0EF572C9" w14:textId="77777777" w:rsidR="00D23BBE" w:rsidRPr="00BE2EAB" w:rsidRDefault="00D23BBE" w:rsidP="00D23BBE">
      <w:r w:rsidRPr="00BE2EAB">
        <w:t>Stakeholders may have an advocate present throughout the process.</w:t>
      </w:r>
    </w:p>
    <w:p w14:paraId="79413ED1" w14:textId="77777777" w:rsidR="00D23BBE" w:rsidRPr="00BE2EAB" w:rsidRDefault="00D23BBE" w:rsidP="00D23BBE">
      <w:pPr>
        <w:pStyle w:val="Heading3"/>
      </w:pPr>
      <w:bookmarkStart w:id="13" w:name="_Toc422910142"/>
      <w:bookmarkStart w:id="14" w:name="_Toc529280954"/>
      <w:r w:rsidRPr="00BE2EAB">
        <w:t>Free from Repercussions</w:t>
      </w:r>
      <w:bookmarkEnd w:id="13"/>
      <w:bookmarkEnd w:id="14"/>
      <w:r>
        <w:t xml:space="preserve"> </w:t>
      </w:r>
    </w:p>
    <w:p w14:paraId="5713C1CC" w14:textId="77777777" w:rsidR="00D23BBE" w:rsidRPr="00BE2EAB" w:rsidRDefault="00D23BBE" w:rsidP="0057202B">
      <w:pPr>
        <w:rPr>
          <w:b/>
        </w:rPr>
      </w:pPr>
      <w:r w:rsidRPr="00BE2EAB">
        <w:t xml:space="preserve">No action will be taken against any individual or entity for lodging a bona fide appeal or assisting someone to lodge or manage a bona fide appeal.  </w:t>
      </w:r>
    </w:p>
    <w:p w14:paraId="2BFEA247" w14:textId="5AB1C7BB" w:rsidR="00D23BBE" w:rsidRPr="00BE2EAB" w:rsidRDefault="00311571" w:rsidP="00D23BBE">
      <w:r>
        <w:t>Skills Lab</w:t>
      </w:r>
      <w:r w:rsidR="00D23BBE" w:rsidRPr="00BE2EAB">
        <w:t xml:space="preserve"> will take all necessary steps to ensure that victimisation does not occur against anyone who lodges or is involved in a bona fide appeal. </w:t>
      </w:r>
    </w:p>
    <w:p w14:paraId="62A4383C" w14:textId="71482B38" w:rsidR="00D23BBE" w:rsidRPr="00BE2EAB" w:rsidRDefault="00311571" w:rsidP="00D23BBE">
      <w:r>
        <w:t>Skills Lab</w:t>
      </w:r>
      <w:r w:rsidR="00D23BBE" w:rsidRPr="00BE2EAB">
        <w:t xml:space="preserve"> reserves the right to take appropriate action against an individual or entity that lodges a False or Malicious appeal, or knowingly lodges a false appeal.</w:t>
      </w:r>
    </w:p>
    <w:p w14:paraId="510E49B6" w14:textId="77777777" w:rsidR="00D23BBE" w:rsidRPr="00BE2EAB" w:rsidRDefault="00D23BBE" w:rsidP="00D23BBE">
      <w:pPr>
        <w:pStyle w:val="Heading3"/>
      </w:pPr>
      <w:bookmarkStart w:id="15" w:name="_Toc422910143"/>
      <w:bookmarkStart w:id="16" w:name="_Toc529280955"/>
      <w:r w:rsidRPr="00BE2EAB">
        <w:t>Timely &amp; Transparent</w:t>
      </w:r>
      <w:bookmarkEnd w:id="15"/>
      <w:bookmarkEnd w:id="16"/>
    </w:p>
    <w:p w14:paraId="2C2EA4E2" w14:textId="77777777" w:rsidR="00D23BBE" w:rsidRDefault="00D23BBE" w:rsidP="00D23BBE">
      <w:r w:rsidRPr="00BE2EAB">
        <w:t>All appeals will be dealt with as quickly and transparently as possible.</w:t>
      </w:r>
    </w:p>
    <w:p w14:paraId="14783CCF" w14:textId="77777777" w:rsidR="007C174C" w:rsidRPr="000F14EC" w:rsidRDefault="007C174C" w:rsidP="007C174C">
      <w:pPr>
        <w:rPr>
          <w:b/>
        </w:rPr>
      </w:pPr>
      <w:r>
        <w:t xml:space="preserve">Where the investigation and response to an appeal is anticipated to exceed 20 days Skills Lab will advise the </w:t>
      </w:r>
      <w:proofErr w:type="spellStart"/>
      <w:r>
        <w:t>appelant</w:t>
      </w:r>
      <w:proofErr w:type="spellEnd"/>
      <w:r>
        <w:t xml:space="preserve"> in writing.</w:t>
      </w:r>
    </w:p>
    <w:p w14:paraId="63C18858" w14:textId="78AEFED3" w:rsidR="00D23BBE" w:rsidRPr="00BE2EAB" w:rsidRDefault="00D23BBE" w:rsidP="00D23BBE">
      <w:r w:rsidRPr="00BE2EAB">
        <w:t xml:space="preserve">An abbreviated description of the appeals process is included in the Students </w:t>
      </w:r>
      <w:r w:rsidR="0089001E">
        <w:t>Handbook</w:t>
      </w:r>
      <w:r w:rsidRPr="00BE2EAB">
        <w:t xml:space="preserve"> and Students will be verbally informed of the appeals procedure as part of their induction process.</w:t>
      </w:r>
    </w:p>
    <w:p w14:paraId="12988C30" w14:textId="77777777" w:rsidR="00CE0028" w:rsidRDefault="0064354E" w:rsidP="0064354E">
      <w:pPr>
        <w:pStyle w:val="Heading1"/>
      </w:pPr>
      <w:bookmarkStart w:id="17" w:name="_Toc529280956"/>
      <w:r>
        <w:t>Procedure</w:t>
      </w:r>
      <w:bookmarkEnd w:id="17"/>
    </w:p>
    <w:p w14:paraId="0146B65A" w14:textId="77777777" w:rsidR="0064354E" w:rsidRPr="00BE2EAB" w:rsidRDefault="0064354E" w:rsidP="0064354E">
      <w:pPr>
        <w:pStyle w:val="Heading2"/>
      </w:pPr>
      <w:bookmarkStart w:id="18" w:name="_Toc327015139"/>
      <w:bookmarkStart w:id="19" w:name="_Toc422910144"/>
      <w:bookmarkStart w:id="20" w:name="_Toc529280957"/>
      <w:r w:rsidRPr="0064354E">
        <w:t>Documentation</w:t>
      </w:r>
      <w:bookmarkEnd w:id="18"/>
      <w:bookmarkEnd w:id="19"/>
      <w:bookmarkEnd w:id="20"/>
    </w:p>
    <w:p w14:paraId="10CE54EB" w14:textId="77777777" w:rsidR="0064354E" w:rsidRPr="00BE2EAB" w:rsidRDefault="0064354E" w:rsidP="0064354E">
      <w:r w:rsidRPr="00BE2EAB">
        <w:t>The process must:</w:t>
      </w:r>
    </w:p>
    <w:p w14:paraId="569C7404" w14:textId="77777777" w:rsidR="0064354E" w:rsidRPr="00BE2EAB" w:rsidRDefault="0064354E" w:rsidP="0064354E">
      <w:pPr>
        <w:pStyle w:val="ListParagraph"/>
      </w:pPr>
      <w:r w:rsidRPr="00BE2EAB">
        <w:t>be documented at each step using t</w:t>
      </w:r>
      <w:r w:rsidR="00C846A4">
        <w:t>he Complaint/Appeal Report Form</w:t>
      </w:r>
    </w:p>
    <w:p w14:paraId="4B1BAF15" w14:textId="77777777" w:rsidR="0064354E" w:rsidRPr="00BE2EAB" w:rsidRDefault="0064354E" w:rsidP="0064354E">
      <w:pPr>
        <w:pStyle w:val="ListParagraph"/>
      </w:pPr>
      <w:r w:rsidRPr="00BE2EAB">
        <w:t>ensure that all parties sign and receive hardcopy of the record within 5 working days of the completion of each step</w:t>
      </w:r>
    </w:p>
    <w:p w14:paraId="001890E6" w14:textId="77777777" w:rsidR="0064354E" w:rsidRDefault="0064354E" w:rsidP="0064354E">
      <w:pPr>
        <w:pStyle w:val="ListParagraph"/>
      </w:pPr>
      <w:r w:rsidRPr="00BE2EAB">
        <w:t>a copy is filed in line with Australian Privacy Principles</w:t>
      </w:r>
    </w:p>
    <w:p w14:paraId="497B79FB" w14:textId="77777777" w:rsidR="00454A39" w:rsidRPr="00BE2EAB" w:rsidRDefault="00454A39" w:rsidP="00454A39">
      <w:pPr>
        <w:pStyle w:val="ListParagraph"/>
      </w:pPr>
      <w:r w:rsidRPr="00BE2EAB">
        <w:lastRenderedPageBreak/>
        <w:t>Complaint/Appeal Register is to be updated throughout and a</w:t>
      </w:r>
      <w:r w:rsidR="00C846A4">
        <w:t>t the completion of the process.</w:t>
      </w:r>
    </w:p>
    <w:p w14:paraId="21037564" w14:textId="77777777" w:rsidR="0064354E" w:rsidRPr="0064354E" w:rsidRDefault="0064354E" w:rsidP="0064354E">
      <w:pPr>
        <w:pStyle w:val="Heading2"/>
      </w:pPr>
      <w:bookmarkStart w:id="21" w:name="_Toc422910145"/>
      <w:bookmarkStart w:id="22" w:name="_Toc529280958"/>
      <w:r w:rsidRPr="00BE2EAB">
        <w:t>Appellant Support</w:t>
      </w:r>
      <w:bookmarkEnd w:id="21"/>
      <w:bookmarkEnd w:id="22"/>
    </w:p>
    <w:p w14:paraId="1CBB5153" w14:textId="77777777" w:rsidR="0064354E" w:rsidRPr="00BE2EAB" w:rsidRDefault="0064354E" w:rsidP="0064354E">
      <w:r w:rsidRPr="00BE2EAB">
        <w:t>If for whatever reason the stakeholder is unable to undertake any of the following steps, they should speak with a senior staff member with whom they are most comfortable.</w:t>
      </w:r>
    </w:p>
    <w:p w14:paraId="592BA861" w14:textId="77777777" w:rsidR="0064354E" w:rsidRPr="00BE2EAB" w:rsidRDefault="0064354E" w:rsidP="0057202B">
      <w:pPr>
        <w:tabs>
          <w:tab w:val="left" w:pos="567"/>
        </w:tabs>
        <w:ind w:left="567" w:hanging="567"/>
      </w:pPr>
      <w:r w:rsidRPr="00BE2EAB">
        <w:t xml:space="preserve">NB: </w:t>
      </w:r>
      <w:r w:rsidRPr="00BE2EAB">
        <w:tab/>
        <w:t xml:space="preserve">The stakeholder is encouraged, at any stage of the process, to invite an advocate or support person to participate. </w:t>
      </w:r>
    </w:p>
    <w:p w14:paraId="7AE77929" w14:textId="6C72CBAD" w:rsidR="0064354E" w:rsidRPr="00BE2EAB" w:rsidRDefault="00311571" w:rsidP="0064354E">
      <w:r>
        <w:t>Skills Lab</w:t>
      </w:r>
      <w:r w:rsidR="0064354E" w:rsidRPr="00BE2EAB">
        <w:t xml:space="preserve"> will </w:t>
      </w:r>
      <w:proofErr w:type="gramStart"/>
      <w:r w:rsidR="0064354E" w:rsidRPr="00BE2EAB">
        <w:t>provide assistance</w:t>
      </w:r>
      <w:proofErr w:type="gramEnd"/>
      <w:r w:rsidR="0064354E" w:rsidRPr="00BE2EAB">
        <w:t xml:space="preserve"> throughout the process.</w:t>
      </w:r>
    </w:p>
    <w:p w14:paraId="1D2017A0" w14:textId="77777777" w:rsidR="0064354E" w:rsidRPr="0064354E" w:rsidRDefault="0064354E" w:rsidP="0064354E">
      <w:pPr>
        <w:pStyle w:val="Heading2"/>
      </w:pPr>
      <w:bookmarkStart w:id="23" w:name="_Toc422910146"/>
      <w:bookmarkStart w:id="24" w:name="_Toc529280959"/>
      <w:r w:rsidRPr="00BE2EAB">
        <w:t>Minor Children</w:t>
      </w:r>
      <w:bookmarkEnd w:id="23"/>
      <w:bookmarkEnd w:id="24"/>
    </w:p>
    <w:p w14:paraId="25E698DB" w14:textId="77777777" w:rsidR="0064354E" w:rsidRPr="00BE2EAB" w:rsidRDefault="0064354E" w:rsidP="0064354E">
      <w:r w:rsidRPr="00BE2EAB">
        <w:t>All minor children should initially discuss an Appeal with a staff member they feel most comfortable with.  The staff member will advise the Children’s Support Officer who will proceed with the appeal.</w:t>
      </w:r>
    </w:p>
    <w:p w14:paraId="1A82C355" w14:textId="77777777" w:rsidR="0064354E" w:rsidRPr="00BE2EAB" w:rsidRDefault="0064354E" w:rsidP="0064354E">
      <w:r w:rsidRPr="00BE2EAB">
        <w:t>Where a minor child indicates that they wish to lodge an appeal their parent/guardian will be contacted prior to the process commencing and the process will be deemed to have commenced once the parent/guardian has been engaged in the process.</w:t>
      </w:r>
    </w:p>
    <w:p w14:paraId="258C4914" w14:textId="77777777" w:rsidR="0064354E" w:rsidRPr="00BE2EAB" w:rsidRDefault="0064354E" w:rsidP="0064354E">
      <w:pPr>
        <w:pStyle w:val="Heading2"/>
      </w:pPr>
      <w:bookmarkStart w:id="25" w:name="_Toc422910147"/>
      <w:bookmarkStart w:id="26" w:name="_Toc529280960"/>
      <w:r w:rsidRPr="00BE2EAB">
        <w:t xml:space="preserve">Appeal </w:t>
      </w:r>
      <w:r w:rsidRPr="0064354E">
        <w:t>Process</w:t>
      </w:r>
      <w:bookmarkEnd w:id="25"/>
      <w:bookmarkEnd w:id="26"/>
    </w:p>
    <w:p w14:paraId="11DC5CC2" w14:textId="77777777" w:rsidR="0064354E" w:rsidRPr="00BE2EAB" w:rsidRDefault="0064354E" w:rsidP="0064354E">
      <w:r w:rsidRPr="00BE2EAB">
        <w:t>The process will be:</w:t>
      </w:r>
    </w:p>
    <w:p w14:paraId="4DDF45CF" w14:textId="77777777" w:rsidR="0064354E" w:rsidRPr="00BE2EAB" w:rsidRDefault="0064354E" w:rsidP="0064354E">
      <w:pPr>
        <w:pStyle w:val="Heading3"/>
      </w:pPr>
      <w:bookmarkStart w:id="27" w:name="_Toc422910148"/>
      <w:bookmarkStart w:id="28" w:name="_Toc529280961"/>
      <w:r w:rsidRPr="00BE2EAB">
        <w:t xml:space="preserve">Learning &amp; </w:t>
      </w:r>
      <w:r w:rsidRPr="0064354E">
        <w:t>Assessment</w:t>
      </w:r>
      <w:r w:rsidRPr="00BE2EAB">
        <w:t xml:space="preserve"> Appeal</w:t>
      </w:r>
      <w:bookmarkEnd w:id="27"/>
      <w:bookmarkEnd w:id="28"/>
    </w:p>
    <w:p w14:paraId="0985ED0B" w14:textId="0AFCA2C3" w:rsidR="0064354E" w:rsidRPr="00BE2EAB" w:rsidRDefault="0064354E" w:rsidP="0064354E">
      <w:r w:rsidRPr="00BE2EAB">
        <w:t xml:space="preserve">The process for appeal for a learning or assessment decision made by </w:t>
      </w:r>
      <w:r w:rsidR="00311571">
        <w:t>Skills Lab</w:t>
      </w:r>
      <w:r w:rsidRPr="00BE2EAB">
        <w:t xml:space="preserve"> is as follows:</w:t>
      </w:r>
    </w:p>
    <w:p w14:paraId="71E3867A" w14:textId="18FCD082" w:rsidR="0064354E" w:rsidRPr="00BE2EAB" w:rsidRDefault="0064354E" w:rsidP="006802DA">
      <w:pPr>
        <w:pStyle w:val="Listpara2"/>
      </w:pPr>
      <w:r w:rsidRPr="00BE2EAB">
        <w:t xml:space="preserve">Appellant (person who is appealing the decision) lodges a verbal or written appeal to </w:t>
      </w:r>
      <w:r w:rsidR="00311571">
        <w:t>Skills Lab</w:t>
      </w:r>
      <w:r w:rsidRPr="00BE2EAB">
        <w:t xml:space="preserve"> within twenty (20) </w:t>
      </w:r>
      <w:r w:rsidR="006802DA">
        <w:t>days of the date of the decision</w:t>
      </w:r>
    </w:p>
    <w:p w14:paraId="40AADB19" w14:textId="77777777" w:rsidR="0064354E" w:rsidRPr="00BE2EAB" w:rsidRDefault="0064354E" w:rsidP="006802DA">
      <w:pPr>
        <w:pStyle w:val="Listpara2"/>
      </w:pPr>
      <w:r w:rsidRPr="00BE2EAB">
        <w:t>An appeal in relation to a learning or assessment outcome should be directed to the Trainer/Assessor concerned</w:t>
      </w:r>
    </w:p>
    <w:p w14:paraId="75A433C2" w14:textId="77777777" w:rsidR="0064354E" w:rsidRPr="00BE2EAB" w:rsidRDefault="006802DA" w:rsidP="006802DA">
      <w:pPr>
        <w:pStyle w:val="Listpara2"/>
      </w:pPr>
      <w:r>
        <w:t>The Trainer/Assessor</w:t>
      </w:r>
      <w:r w:rsidR="0064354E" w:rsidRPr="00BE2EAB">
        <w:t xml:space="preserve"> documents details of the appeal attaching the original appeal letter from the Appellant if provided</w:t>
      </w:r>
    </w:p>
    <w:p w14:paraId="376285F9" w14:textId="338D509A" w:rsidR="0064354E" w:rsidRPr="00BE2EAB" w:rsidRDefault="0064354E" w:rsidP="006802DA">
      <w:pPr>
        <w:pStyle w:val="Listpara2"/>
      </w:pPr>
      <w:r w:rsidRPr="00BE2EAB">
        <w:t xml:space="preserve">Within 5 working days of receipt of the appeal a meeting is arranged by </w:t>
      </w:r>
      <w:r w:rsidR="00311571">
        <w:t>Skills Lab</w:t>
      </w:r>
      <w:r w:rsidRPr="00BE2EAB">
        <w:t xml:space="preserve">, with the Appellant </w:t>
      </w:r>
      <w:r w:rsidR="006802DA">
        <w:t xml:space="preserve">and Trainer/Assessor </w:t>
      </w:r>
      <w:r w:rsidRPr="00BE2EAB">
        <w:t xml:space="preserve">to discuss the Appellant’s concerns.  The discussion is recorded by the </w:t>
      </w:r>
      <w:r w:rsidR="00311571">
        <w:t>Skills Lab</w:t>
      </w:r>
      <w:r w:rsidRPr="00BE2EAB">
        <w:t xml:space="preserve"> Trainer/Assessor and signed off by the Appellant.</w:t>
      </w:r>
    </w:p>
    <w:p w14:paraId="59BA7BE5" w14:textId="4F59FEC2" w:rsidR="0064354E" w:rsidRPr="00BE2EAB" w:rsidRDefault="0064354E" w:rsidP="006802DA">
      <w:pPr>
        <w:pStyle w:val="Listpara2"/>
      </w:pPr>
      <w:r w:rsidRPr="00BE2EAB">
        <w:lastRenderedPageBreak/>
        <w:t xml:space="preserve">Within 5 working days of the meeting </w:t>
      </w:r>
      <w:r w:rsidR="00311571">
        <w:t>Skills Lab</w:t>
      </w:r>
      <w:r w:rsidRPr="00BE2EAB">
        <w:t>’s Trainer/Assessor informs the Appellant of the</w:t>
      </w:r>
      <w:r w:rsidR="006802DA">
        <w:t>ir</w:t>
      </w:r>
      <w:r w:rsidRPr="00BE2EAB">
        <w:t xml:space="preserve"> decision. The decision may be given verbally or in writing, however, a written notification must be provided to the Appellant </w:t>
      </w:r>
      <w:r w:rsidR="006802DA">
        <w:t>within 5 working days of the verbal advice</w:t>
      </w:r>
      <w:r w:rsidRPr="00BE2EAB">
        <w:t>.</w:t>
      </w:r>
    </w:p>
    <w:p w14:paraId="622FE33F" w14:textId="279407DE" w:rsidR="0064354E" w:rsidRPr="006802DA" w:rsidRDefault="0064354E" w:rsidP="006802DA">
      <w:pPr>
        <w:rPr>
          <w:lang w:val="en-GB"/>
        </w:rPr>
      </w:pPr>
      <w:r w:rsidRPr="006802DA">
        <w:rPr>
          <w:lang w:val="en-GB"/>
        </w:rPr>
        <w:t xml:space="preserve">If the Appellant is dissatisfied with the decision, they may make an appeal directly to the </w:t>
      </w:r>
      <w:r w:rsidR="009030B9">
        <w:rPr>
          <w:lang w:val="en-GB"/>
        </w:rPr>
        <w:t>Senior Trainer</w:t>
      </w:r>
      <w:r w:rsidRPr="006802DA">
        <w:rPr>
          <w:lang w:val="en-GB"/>
        </w:rPr>
        <w:t>.  This appeal must be in writing clearly stating the Appellant’s concerns.</w:t>
      </w:r>
    </w:p>
    <w:p w14:paraId="622DC6AB" w14:textId="6829388C" w:rsidR="0064354E" w:rsidRPr="00BE2EAB" w:rsidRDefault="0064354E" w:rsidP="006802DA">
      <w:pPr>
        <w:pStyle w:val="Listpara2"/>
      </w:pPr>
      <w:r w:rsidRPr="00BE2EAB">
        <w:t xml:space="preserve">The </w:t>
      </w:r>
      <w:r w:rsidR="009030B9">
        <w:t>Senior Trainer</w:t>
      </w:r>
      <w:r w:rsidRPr="00BE2EAB">
        <w:t xml:space="preserve"> will meet with both the Trainer/Assessor and the Appellant within 5 working days of receiving the appeal notice. The meeting is to be documented.</w:t>
      </w:r>
    </w:p>
    <w:p w14:paraId="112B85B6" w14:textId="7CAF88E6" w:rsidR="0064354E" w:rsidRPr="00BE2EAB" w:rsidRDefault="0064354E" w:rsidP="006802DA">
      <w:pPr>
        <w:pStyle w:val="Listpara2"/>
      </w:pPr>
      <w:r w:rsidRPr="00BE2EAB">
        <w:t xml:space="preserve">The </w:t>
      </w:r>
      <w:r w:rsidR="009030B9">
        <w:t>Senior Trainer</w:t>
      </w:r>
      <w:r w:rsidRPr="00BE2EAB">
        <w:t xml:space="preserve"> will advise the Trainer/Assessor and the Appellant within 5 working days of the meeting of the</w:t>
      </w:r>
      <w:r w:rsidR="006802DA">
        <w:t>ir</w:t>
      </w:r>
      <w:r w:rsidRPr="00BE2EAB">
        <w:t xml:space="preserve"> decision. </w:t>
      </w:r>
    </w:p>
    <w:p w14:paraId="4DB546B2" w14:textId="7D93987A" w:rsidR="0064354E" w:rsidRPr="00BE2EAB" w:rsidRDefault="0064354E" w:rsidP="0057202B">
      <w:pPr>
        <w:pStyle w:val="NormalIndent1cm"/>
      </w:pPr>
      <w:r w:rsidRPr="00BE2EAB">
        <w:t xml:space="preserve">In the case of an assessment appeal the </w:t>
      </w:r>
      <w:r w:rsidR="009030B9">
        <w:t>Senior Trainer</w:t>
      </w:r>
      <w:r w:rsidRPr="00BE2EAB">
        <w:t xml:space="preserve"> may determine:</w:t>
      </w:r>
    </w:p>
    <w:p w14:paraId="3E66019E" w14:textId="77777777" w:rsidR="0064354E" w:rsidRPr="00BE2EAB" w:rsidRDefault="0064354E" w:rsidP="006802DA">
      <w:pPr>
        <w:pStyle w:val="Bullet"/>
        <w:numPr>
          <w:ilvl w:val="1"/>
          <w:numId w:val="20"/>
        </w:numPr>
        <w:tabs>
          <w:tab w:val="clear" w:pos="1440"/>
          <w:tab w:val="num" w:pos="1134"/>
        </w:tabs>
        <w:spacing w:after="200" w:line="360" w:lineRule="auto"/>
        <w:ind w:left="1134" w:hanging="567"/>
        <w:rPr>
          <w:rStyle w:val="BodyText2Char"/>
          <w:rFonts w:asciiTheme="minorHAnsi" w:hAnsiTheme="minorHAnsi" w:cstheme="minorHAnsi"/>
          <w:szCs w:val="22"/>
          <w:lang w:val="en-GB"/>
        </w:rPr>
      </w:pPr>
      <w:r w:rsidRPr="00BE2EAB">
        <w:rPr>
          <w:rStyle w:val="BodyText2Char"/>
          <w:rFonts w:asciiTheme="minorHAnsi" w:hAnsiTheme="minorHAnsi" w:cstheme="minorHAnsi"/>
          <w:szCs w:val="22"/>
        </w:rPr>
        <w:t xml:space="preserve">that a </w:t>
      </w:r>
      <w:proofErr w:type="gramStart"/>
      <w:r w:rsidRPr="00BE2EAB">
        <w:rPr>
          <w:rStyle w:val="BodyText2Char"/>
          <w:rFonts w:asciiTheme="minorHAnsi" w:hAnsiTheme="minorHAnsi" w:cstheme="minorHAnsi"/>
          <w:szCs w:val="22"/>
        </w:rPr>
        <w:t>Student</w:t>
      </w:r>
      <w:proofErr w:type="gramEnd"/>
      <w:r w:rsidRPr="00BE2EAB">
        <w:rPr>
          <w:rStyle w:val="BodyText2Char"/>
          <w:rFonts w:asciiTheme="minorHAnsi" w:hAnsiTheme="minorHAnsi" w:cstheme="minorHAnsi"/>
          <w:szCs w:val="22"/>
        </w:rPr>
        <w:t xml:space="preserve"> should be reas</w:t>
      </w:r>
      <w:r w:rsidR="006802DA">
        <w:rPr>
          <w:rStyle w:val="BodyText2Char"/>
          <w:rFonts w:asciiTheme="minorHAnsi" w:hAnsiTheme="minorHAnsi" w:cstheme="minorHAnsi"/>
          <w:szCs w:val="22"/>
        </w:rPr>
        <w:t>sessed by an alternate assessor</w:t>
      </w:r>
    </w:p>
    <w:p w14:paraId="6A58D3E7" w14:textId="77777777" w:rsidR="0064354E" w:rsidRPr="00BE2EAB" w:rsidRDefault="0064354E" w:rsidP="006802DA">
      <w:pPr>
        <w:pStyle w:val="Bullet"/>
        <w:numPr>
          <w:ilvl w:val="1"/>
          <w:numId w:val="20"/>
        </w:numPr>
        <w:tabs>
          <w:tab w:val="clear" w:pos="1440"/>
          <w:tab w:val="num" w:pos="1134"/>
        </w:tabs>
        <w:spacing w:after="200" w:line="360" w:lineRule="auto"/>
        <w:ind w:left="1134" w:hanging="567"/>
        <w:rPr>
          <w:rStyle w:val="BodyText2Char"/>
          <w:rFonts w:asciiTheme="minorHAnsi" w:hAnsiTheme="minorHAnsi" w:cstheme="minorHAnsi"/>
          <w:szCs w:val="22"/>
          <w:lang w:val="en-GB"/>
        </w:rPr>
      </w:pPr>
      <w:r w:rsidRPr="00BE2EAB">
        <w:rPr>
          <w:rStyle w:val="BodyText2Char"/>
          <w:rFonts w:asciiTheme="minorHAnsi" w:hAnsiTheme="minorHAnsi" w:cstheme="minorHAnsi"/>
          <w:szCs w:val="22"/>
        </w:rPr>
        <w:t>that the original dec</w:t>
      </w:r>
      <w:r w:rsidR="006802DA">
        <w:rPr>
          <w:rStyle w:val="BodyText2Char"/>
          <w:rFonts w:asciiTheme="minorHAnsi" w:hAnsiTheme="minorHAnsi" w:cstheme="minorHAnsi"/>
          <w:szCs w:val="22"/>
        </w:rPr>
        <w:t>ision is correct and will stand</w:t>
      </w:r>
    </w:p>
    <w:p w14:paraId="6CC62606" w14:textId="77777777" w:rsidR="0064354E" w:rsidRPr="00035A84" w:rsidRDefault="0064354E" w:rsidP="006802DA">
      <w:pPr>
        <w:pStyle w:val="Bullet"/>
        <w:numPr>
          <w:ilvl w:val="1"/>
          <w:numId w:val="20"/>
        </w:numPr>
        <w:tabs>
          <w:tab w:val="clear" w:pos="1440"/>
          <w:tab w:val="num" w:pos="1134"/>
        </w:tabs>
        <w:spacing w:after="200" w:line="360" w:lineRule="auto"/>
        <w:ind w:left="1134" w:hanging="567"/>
        <w:jc w:val="both"/>
        <w:rPr>
          <w:rFonts w:asciiTheme="minorHAnsi" w:hAnsiTheme="minorHAnsi" w:cstheme="minorHAnsi"/>
          <w:szCs w:val="22"/>
        </w:rPr>
      </w:pPr>
      <w:r w:rsidRPr="00035A84">
        <w:rPr>
          <w:rStyle w:val="BodyText2Char"/>
          <w:rFonts w:asciiTheme="minorHAnsi" w:hAnsiTheme="minorHAnsi" w:cstheme="minorHAnsi"/>
          <w:szCs w:val="22"/>
        </w:rPr>
        <w:t>that an adjustment to the original decision is warranted</w:t>
      </w:r>
      <w:r w:rsidRPr="00035A84">
        <w:rPr>
          <w:rFonts w:asciiTheme="minorHAnsi" w:hAnsiTheme="minorHAnsi" w:cstheme="minorHAnsi"/>
          <w:szCs w:val="22"/>
          <w:lang w:val="en-GB"/>
        </w:rPr>
        <w:t>.</w:t>
      </w:r>
    </w:p>
    <w:p w14:paraId="08AD9D9C" w14:textId="7BC401C8" w:rsidR="0064354E" w:rsidRPr="00035A84" w:rsidRDefault="0064354E" w:rsidP="006802DA">
      <w:r w:rsidRPr="00035A84">
        <w:t xml:space="preserve">If the Appellant is dissatisfied with the </w:t>
      </w:r>
      <w:r w:rsidR="009030B9">
        <w:t>Senior Trainer</w:t>
      </w:r>
      <w:r w:rsidRPr="00035A84">
        <w:t xml:space="preserve">’s decision they may appeal to the </w:t>
      </w:r>
      <w:r w:rsidR="009030B9">
        <w:t>General Manager, Skills Lab</w:t>
      </w:r>
      <w:r w:rsidRPr="00035A84">
        <w:t xml:space="preserve"> in writing within 5 days</w:t>
      </w:r>
      <w:r w:rsidR="006802DA">
        <w:t>.</w:t>
      </w:r>
    </w:p>
    <w:p w14:paraId="07840CAB" w14:textId="7C13410A" w:rsidR="0064354E" w:rsidRPr="00BE2EAB" w:rsidRDefault="0064354E" w:rsidP="006802DA">
      <w:pPr>
        <w:pStyle w:val="Listpara2"/>
      </w:pPr>
      <w:r w:rsidRPr="00BE2EAB">
        <w:t xml:space="preserve">The </w:t>
      </w:r>
      <w:r w:rsidR="009030B9">
        <w:t>General Manager, Skills Lab</w:t>
      </w:r>
      <w:r w:rsidRPr="00BE2EAB">
        <w:t xml:space="preserve"> will meet with both the </w:t>
      </w:r>
      <w:r w:rsidR="009030B9">
        <w:t>Senior Trainer</w:t>
      </w:r>
      <w:r w:rsidRPr="00BE2EAB">
        <w:t xml:space="preserve"> and the Appellant within 5 working days of receiving the appeal notice. The meeting is to be documented.</w:t>
      </w:r>
    </w:p>
    <w:p w14:paraId="6FE6A8ED" w14:textId="39181C09" w:rsidR="0064354E" w:rsidRPr="00BE2EAB" w:rsidRDefault="0064354E" w:rsidP="006802DA">
      <w:pPr>
        <w:pStyle w:val="Listpara2"/>
      </w:pPr>
      <w:r w:rsidRPr="00BE2EAB">
        <w:t xml:space="preserve">The </w:t>
      </w:r>
      <w:r w:rsidR="009030B9">
        <w:t>General Manager, Skills Lab</w:t>
      </w:r>
      <w:r w:rsidRPr="00BE2EAB">
        <w:t xml:space="preserve"> will advise the </w:t>
      </w:r>
      <w:r w:rsidR="009030B9">
        <w:t>Senior Trainer</w:t>
      </w:r>
      <w:r w:rsidRPr="00BE2EAB">
        <w:t xml:space="preserve"> and the Appellant within 5 working days of the meeting of the decision.</w:t>
      </w:r>
    </w:p>
    <w:p w14:paraId="7EEB7DC3" w14:textId="77777777" w:rsidR="0064354E" w:rsidRPr="00BE2EAB" w:rsidRDefault="0064354E" w:rsidP="006802DA">
      <w:r w:rsidRPr="00BE2EAB">
        <w:t xml:space="preserve">If the Appellant remains dissatisfied with the process or the </w:t>
      </w:r>
      <w:proofErr w:type="gramStart"/>
      <w:r w:rsidRPr="00BE2EAB">
        <w:t>decision</w:t>
      </w:r>
      <w:proofErr w:type="gramEnd"/>
      <w:r w:rsidRPr="00BE2EAB">
        <w:t xml:space="preserve"> they may request referral to the Complaints/Appeals Committee.</w:t>
      </w:r>
    </w:p>
    <w:p w14:paraId="2B4490CF" w14:textId="77777777" w:rsidR="0064354E" w:rsidRPr="00BE2EAB" w:rsidRDefault="0064354E" w:rsidP="006802DA">
      <w:pPr>
        <w:pStyle w:val="Listpara2"/>
      </w:pPr>
      <w:r w:rsidRPr="00BE2EAB">
        <w:t>Complaints/Appeals Committee will meet with all parties within 5 working days of receipt of referral.</w:t>
      </w:r>
    </w:p>
    <w:p w14:paraId="00742F7E" w14:textId="77777777" w:rsidR="0064354E" w:rsidRPr="00BE2EAB" w:rsidRDefault="0064354E" w:rsidP="006802DA">
      <w:pPr>
        <w:pStyle w:val="Listpara2"/>
      </w:pPr>
      <w:r w:rsidRPr="00BE2EAB">
        <w:t>Complaints/Appeals Committee will provide their decision in writing within 5 working days.</w:t>
      </w:r>
    </w:p>
    <w:p w14:paraId="044EA388" w14:textId="77777777" w:rsidR="0064354E" w:rsidRPr="006802DA" w:rsidRDefault="0064354E" w:rsidP="006802DA">
      <w:pPr>
        <w:rPr>
          <w:b/>
          <w:lang w:val="en-GB"/>
        </w:rPr>
      </w:pPr>
      <w:r w:rsidRPr="006802DA">
        <w:rPr>
          <w:b/>
          <w:lang w:val="en-GB"/>
        </w:rPr>
        <w:t xml:space="preserve">If the Appellant remains dissatisfied with the process or the </w:t>
      </w:r>
      <w:proofErr w:type="gramStart"/>
      <w:r w:rsidRPr="006802DA">
        <w:rPr>
          <w:b/>
          <w:lang w:val="en-GB"/>
        </w:rPr>
        <w:t>decision</w:t>
      </w:r>
      <w:proofErr w:type="gramEnd"/>
      <w:r w:rsidRPr="006802DA">
        <w:rPr>
          <w:b/>
          <w:lang w:val="en-GB"/>
        </w:rPr>
        <w:t xml:space="preserve"> they may </w:t>
      </w:r>
    </w:p>
    <w:p w14:paraId="57E45912" w14:textId="4A8F3803" w:rsidR="0064354E" w:rsidRPr="00BE2EAB" w:rsidRDefault="0064354E" w:rsidP="006802DA">
      <w:pPr>
        <w:numPr>
          <w:ilvl w:val="0"/>
          <w:numId w:val="24"/>
        </w:numPr>
        <w:tabs>
          <w:tab w:val="left" w:pos="1134"/>
        </w:tabs>
        <w:spacing w:line="360" w:lineRule="auto"/>
        <w:ind w:left="1134" w:hanging="567"/>
        <w:jc w:val="left"/>
        <w:rPr>
          <w:rFonts w:cstheme="minorHAnsi"/>
          <w:lang w:val="en-GB"/>
        </w:rPr>
      </w:pPr>
      <w:r w:rsidRPr="00BE2EAB">
        <w:rPr>
          <w:rFonts w:cstheme="minorHAnsi"/>
          <w:lang w:val="en-GB"/>
        </w:rPr>
        <w:t xml:space="preserve">request than external mediator agreeable to all parties be engaged.  </w:t>
      </w:r>
      <w:r w:rsidR="00311571">
        <w:rPr>
          <w:rFonts w:cstheme="minorHAnsi"/>
          <w:lang w:val="en-GB"/>
        </w:rPr>
        <w:t>Skills Lab</w:t>
      </w:r>
      <w:r w:rsidRPr="00BE2EAB">
        <w:rPr>
          <w:rFonts w:cstheme="minorHAnsi"/>
          <w:lang w:val="en-GB"/>
        </w:rPr>
        <w:t xml:space="preserve"> generally uses the services of Access OCAR Australia.</w:t>
      </w:r>
    </w:p>
    <w:p w14:paraId="6E39E382" w14:textId="77777777" w:rsidR="0064354E" w:rsidRPr="00BE2EAB" w:rsidRDefault="0064354E" w:rsidP="006802DA">
      <w:pPr>
        <w:spacing w:line="360" w:lineRule="auto"/>
        <w:ind w:left="1134"/>
        <w:rPr>
          <w:rFonts w:cstheme="minorHAnsi"/>
          <w:lang w:val="en-GB"/>
        </w:rPr>
      </w:pPr>
      <w:r w:rsidRPr="00BE2EAB">
        <w:rPr>
          <w:rFonts w:cstheme="minorHAnsi"/>
          <w:lang w:val="en-GB"/>
        </w:rPr>
        <w:t>Australia free call number:  1300 66 77 00</w:t>
      </w:r>
    </w:p>
    <w:p w14:paraId="3DD9D642" w14:textId="77777777" w:rsidR="0064354E" w:rsidRPr="00BE2EAB" w:rsidRDefault="0064354E" w:rsidP="0064354E">
      <w:pPr>
        <w:numPr>
          <w:ilvl w:val="0"/>
          <w:numId w:val="24"/>
        </w:numPr>
        <w:tabs>
          <w:tab w:val="left" w:pos="1418"/>
        </w:tabs>
        <w:spacing w:line="360" w:lineRule="auto"/>
        <w:ind w:left="1418" w:hanging="567"/>
        <w:jc w:val="left"/>
        <w:rPr>
          <w:rFonts w:cstheme="minorHAnsi"/>
          <w:lang w:val="en-GB"/>
        </w:rPr>
      </w:pPr>
      <w:r w:rsidRPr="00BE2EAB">
        <w:rPr>
          <w:rFonts w:cstheme="minorHAnsi"/>
          <w:lang w:val="en-GB"/>
        </w:rPr>
        <w:lastRenderedPageBreak/>
        <w:t>contact:</w:t>
      </w:r>
    </w:p>
    <w:p w14:paraId="5C987439" w14:textId="77777777" w:rsidR="0064354E" w:rsidRPr="00BE2EAB" w:rsidRDefault="0064354E" w:rsidP="0064354E">
      <w:pPr>
        <w:pStyle w:val="Bullet"/>
        <w:numPr>
          <w:ilvl w:val="0"/>
          <w:numId w:val="30"/>
        </w:numPr>
        <w:tabs>
          <w:tab w:val="left" w:pos="1985"/>
        </w:tabs>
        <w:spacing w:after="200" w:line="360" w:lineRule="auto"/>
        <w:ind w:left="1985" w:hanging="567"/>
        <w:jc w:val="both"/>
        <w:rPr>
          <w:rFonts w:asciiTheme="minorHAnsi" w:hAnsiTheme="minorHAnsi" w:cstheme="minorHAnsi"/>
          <w:szCs w:val="22"/>
          <w:lang w:val="en-GB"/>
        </w:rPr>
      </w:pPr>
      <w:r w:rsidRPr="00BE2EAB">
        <w:rPr>
          <w:rFonts w:asciiTheme="minorHAnsi" w:hAnsiTheme="minorHAnsi" w:cstheme="minorHAnsi"/>
          <w:szCs w:val="22"/>
          <w:lang w:val="en-GB"/>
        </w:rPr>
        <w:t>National Training Complaints Hotline on 13 38 73</w:t>
      </w:r>
    </w:p>
    <w:p w14:paraId="5FAF8566" w14:textId="77777777" w:rsidR="0064354E" w:rsidRPr="00BE2EAB" w:rsidRDefault="0064354E" w:rsidP="0064354E">
      <w:pPr>
        <w:pStyle w:val="Bullet"/>
        <w:numPr>
          <w:ilvl w:val="0"/>
          <w:numId w:val="30"/>
        </w:numPr>
        <w:tabs>
          <w:tab w:val="left" w:pos="1985"/>
        </w:tabs>
        <w:spacing w:after="200" w:line="360" w:lineRule="auto"/>
        <w:ind w:left="1985" w:hanging="567"/>
        <w:jc w:val="both"/>
        <w:rPr>
          <w:rFonts w:asciiTheme="minorHAnsi" w:hAnsiTheme="minorHAnsi" w:cstheme="minorHAnsi"/>
          <w:szCs w:val="22"/>
          <w:lang w:val="en-GB"/>
        </w:rPr>
      </w:pPr>
      <w:r w:rsidRPr="00BE2EAB">
        <w:rPr>
          <w:rFonts w:asciiTheme="minorHAnsi" w:hAnsiTheme="minorHAnsi" w:cstheme="minorHAnsi"/>
          <w:szCs w:val="22"/>
          <w:lang w:val="en-GB"/>
        </w:rPr>
        <w:t xml:space="preserve">International Students only - Overseas Students Ombudsman </w:t>
      </w:r>
      <w:r w:rsidRPr="00BE2EAB">
        <w:rPr>
          <w:rFonts w:asciiTheme="minorHAnsi" w:hAnsiTheme="minorHAnsi" w:cstheme="minorHAnsi"/>
          <w:szCs w:val="22"/>
        </w:rPr>
        <w:t>1300 362 072 in Australia and +61 2 6276 0111 from outside of Australia.</w:t>
      </w:r>
    </w:p>
    <w:p w14:paraId="6B9D79F6" w14:textId="77777777" w:rsidR="0064354E" w:rsidRPr="00BE2EAB" w:rsidRDefault="0064354E" w:rsidP="0064354E">
      <w:pPr>
        <w:pStyle w:val="Bullet"/>
        <w:numPr>
          <w:ilvl w:val="0"/>
          <w:numId w:val="30"/>
        </w:numPr>
        <w:tabs>
          <w:tab w:val="left" w:pos="1985"/>
        </w:tabs>
        <w:spacing w:after="200" w:line="360" w:lineRule="auto"/>
        <w:ind w:left="1985" w:hanging="567"/>
        <w:jc w:val="both"/>
        <w:rPr>
          <w:rFonts w:asciiTheme="minorHAnsi" w:hAnsiTheme="minorHAnsi" w:cstheme="minorHAnsi"/>
          <w:szCs w:val="22"/>
          <w:lang w:val="en-GB"/>
        </w:rPr>
      </w:pPr>
      <w:r w:rsidRPr="00BE2EAB">
        <w:rPr>
          <w:rFonts w:asciiTheme="minorHAnsi" w:hAnsiTheme="minorHAnsi" w:cstheme="minorHAnsi"/>
          <w:szCs w:val="22"/>
          <w:lang w:val="en-GB"/>
        </w:rPr>
        <w:t xml:space="preserve">Australian Skills Quality Authority (ASQA) via the online complaint form at  </w:t>
      </w:r>
      <w:hyperlink r:id="rId44" w:anchor="complaintforms" w:history="1">
        <w:r w:rsidRPr="00BE2EAB">
          <w:rPr>
            <w:rStyle w:val="Hyperlink"/>
            <w:rFonts w:asciiTheme="minorHAnsi" w:hAnsiTheme="minorHAnsi" w:cstheme="minorHAnsi"/>
            <w:szCs w:val="22"/>
            <w:lang w:val="en-GB"/>
          </w:rPr>
          <w:t>http://asqa.gov.au/forms.html#complaintforms</w:t>
        </w:r>
      </w:hyperlink>
      <w:r w:rsidRPr="00BE2EAB">
        <w:rPr>
          <w:rFonts w:asciiTheme="minorHAnsi" w:hAnsiTheme="minorHAnsi" w:cstheme="minorHAnsi"/>
          <w:szCs w:val="22"/>
          <w:lang w:val="en-GB"/>
        </w:rPr>
        <w:t xml:space="preserve"> </w:t>
      </w:r>
    </w:p>
    <w:p w14:paraId="135CBF64" w14:textId="77777777" w:rsidR="0064354E" w:rsidRPr="00BE2EAB" w:rsidRDefault="0064354E" w:rsidP="0064354E">
      <w:pPr>
        <w:numPr>
          <w:ilvl w:val="0"/>
          <w:numId w:val="27"/>
        </w:numPr>
        <w:tabs>
          <w:tab w:val="left" w:pos="1985"/>
        </w:tabs>
        <w:spacing w:line="360" w:lineRule="auto"/>
        <w:ind w:left="1985" w:hanging="567"/>
        <w:rPr>
          <w:rFonts w:cstheme="minorHAnsi"/>
        </w:rPr>
      </w:pPr>
      <w:r w:rsidRPr="00BE2EAB">
        <w:rPr>
          <w:rFonts w:cstheme="minorHAnsi"/>
        </w:rPr>
        <w:t>SA Office of Consumer &amp; Business Affairs (08) 8204 9777</w:t>
      </w:r>
    </w:p>
    <w:p w14:paraId="68271DE4" w14:textId="77777777" w:rsidR="0064354E" w:rsidRPr="00BE2EAB" w:rsidRDefault="0064354E" w:rsidP="0064354E">
      <w:pPr>
        <w:numPr>
          <w:ilvl w:val="0"/>
          <w:numId w:val="27"/>
        </w:numPr>
        <w:tabs>
          <w:tab w:val="left" w:pos="1985"/>
        </w:tabs>
        <w:spacing w:line="360" w:lineRule="auto"/>
        <w:ind w:left="1985" w:hanging="567"/>
        <w:rPr>
          <w:rFonts w:cstheme="minorHAnsi"/>
          <w:color w:val="333333"/>
        </w:rPr>
      </w:pPr>
      <w:r w:rsidRPr="00BE2EAB">
        <w:rPr>
          <w:rFonts w:cstheme="minorHAnsi"/>
          <w:color w:val="333333"/>
        </w:rPr>
        <w:t>Victoria Consumer Affairs Victoria 1300 558 181</w:t>
      </w:r>
    </w:p>
    <w:p w14:paraId="3FB2A75E" w14:textId="77777777" w:rsidR="0064354E" w:rsidRPr="00BE2EAB" w:rsidRDefault="0064354E" w:rsidP="0064354E">
      <w:pPr>
        <w:numPr>
          <w:ilvl w:val="0"/>
          <w:numId w:val="27"/>
        </w:numPr>
        <w:tabs>
          <w:tab w:val="left" w:pos="1985"/>
        </w:tabs>
        <w:spacing w:line="360" w:lineRule="auto"/>
        <w:ind w:left="1985" w:hanging="567"/>
        <w:jc w:val="left"/>
        <w:rPr>
          <w:rFonts w:cstheme="minorHAnsi"/>
        </w:rPr>
      </w:pPr>
      <w:r w:rsidRPr="00BE2EAB">
        <w:rPr>
          <w:rFonts w:cstheme="minorHAnsi"/>
        </w:rPr>
        <w:t>WA Dept of Commerce 1300 304 054</w:t>
      </w:r>
    </w:p>
    <w:p w14:paraId="43CB9E6F" w14:textId="77777777" w:rsidR="0064354E" w:rsidRPr="00BE2EAB" w:rsidRDefault="0064354E" w:rsidP="0064354E">
      <w:pPr>
        <w:numPr>
          <w:ilvl w:val="0"/>
          <w:numId w:val="27"/>
        </w:numPr>
        <w:tabs>
          <w:tab w:val="left" w:pos="1985"/>
        </w:tabs>
        <w:spacing w:line="360" w:lineRule="auto"/>
        <w:ind w:left="1985" w:hanging="567"/>
        <w:jc w:val="left"/>
        <w:rPr>
          <w:rFonts w:cstheme="minorHAnsi"/>
        </w:rPr>
      </w:pPr>
      <w:r w:rsidRPr="00BE2EAB">
        <w:rPr>
          <w:rFonts w:cstheme="minorHAnsi"/>
        </w:rPr>
        <w:t>NSW Fair Trading Tel 13 32 20</w:t>
      </w:r>
    </w:p>
    <w:p w14:paraId="7589E7A1" w14:textId="77777777" w:rsidR="0064354E" w:rsidRPr="00BE2EAB" w:rsidRDefault="0064354E" w:rsidP="0064354E">
      <w:pPr>
        <w:numPr>
          <w:ilvl w:val="0"/>
          <w:numId w:val="27"/>
        </w:numPr>
        <w:tabs>
          <w:tab w:val="left" w:pos="1985"/>
        </w:tabs>
        <w:spacing w:line="360" w:lineRule="auto"/>
        <w:ind w:left="1985" w:hanging="567"/>
        <w:jc w:val="left"/>
        <w:rPr>
          <w:rFonts w:cstheme="minorHAnsi"/>
        </w:rPr>
      </w:pPr>
      <w:r w:rsidRPr="00BE2EAB">
        <w:rPr>
          <w:rFonts w:cstheme="minorHAnsi"/>
        </w:rPr>
        <w:t>NT Consumer Affairs Tel: 08 8999 1999</w:t>
      </w:r>
    </w:p>
    <w:p w14:paraId="46880D7D" w14:textId="77777777" w:rsidR="0064354E" w:rsidRPr="00BE2EAB" w:rsidRDefault="0064354E" w:rsidP="0064354E">
      <w:pPr>
        <w:numPr>
          <w:ilvl w:val="0"/>
          <w:numId w:val="27"/>
        </w:numPr>
        <w:tabs>
          <w:tab w:val="left" w:pos="1985"/>
        </w:tabs>
        <w:spacing w:line="360" w:lineRule="auto"/>
        <w:ind w:left="1985" w:hanging="567"/>
        <w:jc w:val="left"/>
        <w:rPr>
          <w:rFonts w:cstheme="minorHAnsi"/>
          <w:color w:val="333333"/>
        </w:rPr>
      </w:pPr>
      <w:r w:rsidRPr="00BE2EAB">
        <w:rPr>
          <w:rFonts w:cstheme="minorHAnsi"/>
        </w:rPr>
        <w:t xml:space="preserve">Tasmania Office of Fair Trading – Consumer Affairs &amp; </w:t>
      </w:r>
      <w:proofErr w:type="gramStart"/>
      <w:r w:rsidRPr="00BE2EAB">
        <w:rPr>
          <w:rFonts w:cstheme="minorHAnsi"/>
        </w:rPr>
        <w:t>Fair Trading</w:t>
      </w:r>
      <w:proofErr w:type="gramEnd"/>
      <w:r w:rsidRPr="00BE2EAB">
        <w:rPr>
          <w:rFonts w:cstheme="minorHAnsi"/>
        </w:rPr>
        <w:t xml:space="preserve"> Tel: 03</w:t>
      </w:r>
      <w:r w:rsidRPr="00BE2EAB">
        <w:rPr>
          <w:rFonts w:cstheme="minorHAnsi"/>
          <w:color w:val="333333"/>
        </w:rPr>
        <w:t xml:space="preserve"> 6233 4567</w:t>
      </w:r>
    </w:p>
    <w:p w14:paraId="6C7A53F1" w14:textId="77777777" w:rsidR="0064354E" w:rsidRPr="00BE2EAB" w:rsidRDefault="0064354E" w:rsidP="0064354E">
      <w:pPr>
        <w:numPr>
          <w:ilvl w:val="0"/>
          <w:numId w:val="27"/>
        </w:numPr>
        <w:tabs>
          <w:tab w:val="left" w:pos="1985"/>
        </w:tabs>
        <w:spacing w:line="360" w:lineRule="auto"/>
        <w:ind w:left="1985" w:hanging="567"/>
        <w:jc w:val="left"/>
        <w:rPr>
          <w:rFonts w:cstheme="minorHAnsi"/>
        </w:rPr>
      </w:pPr>
      <w:proofErr w:type="spellStart"/>
      <w:r w:rsidRPr="00BE2EAB">
        <w:rPr>
          <w:rFonts w:cstheme="minorHAnsi"/>
          <w:color w:val="333333"/>
        </w:rPr>
        <w:t>QLand</w:t>
      </w:r>
      <w:proofErr w:type="spellEnd"/>
      <w:r w:rsidRPr="00BE2EAB">
        <w:rPr>
          <w:rFonts w:cstheme="minorHAnsi"/>
          <w:color w:val="333333"/>
        </w:rPr>
        <w:t xml:space="preserve"> Office of </w:t>
      </w:r>
      <w:proofErr w:type="gramStart"/>
      <w:r w:rsidRPr="00BE2EAB">
        <w:rPr>
          <w:rFonts w:cstheme="minorHAnsi"/>
          <w:color w:val="333333"/>
        </w:rPr>
        <w:t>Fair Trading</w:t>
      </w:r>
      <w:proofErr w:type="gramEnd"/>
      <w:r w:rsidRPr="00BE2EAB">
        <w:rPr>
          <w:rFonts w:cstheme="minorHAnsi"/>
          <w:color w:val="333333"/>
        </w:rPr>
        <w:t xml:space="preserve"> Tel: 13 74 68</w:t>
      </w:r>
    </w:p>
    <w:p w14:paraId="2BF33518" w14:textId="77777777" w:rsidR="0064354E" w:rsidRPr="00BE2EAB" w:rsidRDefault="0064354E" w:rsidP="0064354E">
      <w:pPr>
        <w:numPr>
          <w:ilvl w:val="0"/>
          <w:numId w:val="27"/>
        </w:numPr>
        <w:tabs>
          <w:tab w:val="left" w:pos="1985"/>
          <w:tab w:val="left" w:pos="3402"/>
        </w:tabs>
        <w:spacing w:line="360" w:lineRule="auto"/>
        <w:ind w:left="1985" w:hanging="567"/>
        <w:jc w:val="left"/>
        <w:rPr>
          <w:rFonts w:cstheme="minorHAnsi"/>
        </w:rPr>
      </w:pPr>
      <w:r w:rsidRPr="00BE2EAB">
        <w:rPr>
          <w:rFonts w:cstheme="minorHAnsi"/>
          <w:lang w:val="en-US"/>
        </w:rPr>
        <w:t>WorkSafe ACT</w:t>
      </w:r>
      <w:r w:rsidRPr="00BE2EAB">
        <w:rPr>
          <w:rFonts w:cstheme="minorHAnsi"/>
          <w:lang w:val="en-US"/>
        </w:rPr>
        <w:br/>
      </w:r>
      <w:r w:rsidRPr="00BE2EAB">
        <w:rPr>
          <w:rFonts w:cstheme="minorHAnsi"/>
        </w:rPr>
        <w:t xml:space="preserve">Website: </w:t>
      </w:r>
      <w:r w:rsidRPr="00BE2EAB">
        <w:rPr>
          <w:rFonts w:cstheme="minorHAnsi"/>
        </w:rPr>
        <w:tab/>
      </w:r>
      <w:hyperlink r:id="rId45" w:history="1">
        <w:r w:rsidRPr="00BE2EAB">
          <w:rPr>
            <w:rFonts w:cstheme="minorHAnsi"/>
            <w:color w:val="3672B9"/>
            <w:u w:val="single"/>
          </w:rPr>
          <w:t>www.worksafe.act.gov.au</w:t>
        </w:r>
        <w:r w:rsidRPr="00BE2EAB">
          <w:rPr>
            <w:rFonts w:cstheme="minorHAnsi"/>
            <w:color w:val="3672B9"/>
            <w:u w:val="single"/>
          </w:rPr>
          <w:br/>
        </w:r>
      </w:hyperlink>
      <w:r w:rsidRPr="00BE2EAB">
        <w:rPr>
          <w:rFonts w:cstheme="minorHAnsi"/>
        </w:rPr>
        <w:t xml:space="preserve">Email: </w:t>
      </w:r>
      <w:r w:rsidRPr="00BE2EAB">
        <w:rPr>
          <w:rFonts w:cstheme="minorHAnsi"/>
        </w:rPr>
        <w:tab/>
      </w:r>
      <w:hyperlink r:id="rId46" w:history="1">
        <w:r w:rsidRPr="00BE2EAB">
          <w:rPr>
            <w:rFonts w:cstheme="minorHAnsi"/>
            <w:color w:val="3672B9"/>
            <w:u w:val="single"/>
          </w:rPr>
          <w:t>worksafe@act.gov.au</w:t>
        </w:r>
        <w:r w:rsidRPr="00BE2EAB">
          <w:rPr>
            <w:rFonts w:cstheme="minorHAnsi"/>
            <w:color w:val="3672B9"/>
            <w:u w:val="single"/>
          </w:rPr>
          <w:br/>
        </w:r>
      </w:hyperlink>
      <w:r w:rsidRPr="00BE2EAB">
        <w:rPr>
          <w:rFonts w:cstheme="minorHAnsi"/>
        </w:rPr>
        <w:t xml:space="preserve">Telephone: </w:t>
      </w:r>
      <w:r w:rsidRPr="00BE2EAB">
        <w:rPr>
          <w:rFonts w:cstheme="minorHAnsi"/>
        </w:rPr>
        <w:tab/>
        <w:t>(02) 6207 3000 </w:t>
      </w:r>
    </w:p>
    <w:p w14:paraId="2C48ACF7" w14:textId="77777777" w:rsidR="0064354E" w:rsidRPr="00BE2EAB" w:rsidRDefault="0064354E" w:rsidP="0064354E">
      <w:pPr>
        <w:numPr>
          <w:ilvl w:val="0"/>
          <w:numId w:val="27"/>
        </w:numPr>
        <w:tabs>
          <w:tab w:val="left" w:pos="1985"/>
          <w:tab w:val="left" w:pos="3402"/>
        </w:tabs>
        <w:spacing w:line="360" w:lineRule="auto"/>
        <w:ind w:left="1985" w:hanging="567"/>
        <w:jc w:val="left"/>
        <w:rPr>
          <w:rFonts w:cstheme="minorHAnsi"/>
        </w:rPr>
      </w:pPr>
      <w:proofErr w:type="spellStart"/>
      <w:r w:rsidRPr="00BE2EAB">
        <w:rPr>
          <w:rFonts w:cstheme="minorHAnsi"/>
        </w:rPr>
        <w:t>WorkCover</w:t>
      </w:r>
      <w:proofErr w:type="spellEnd"/>
      <w:r w:rsidRPr="00BE2EAB">
        <w:rPr>
          <w:rFonts w:cstheme="minorHAnsi"/>
        </w:rPr>
        <w:t xml:space="preserve"> NSW</w:t>
      </w:r>
      <w:r w:rsidRPr="00BE2EAB">
        <w:rPr>
          <w:rFonts w:cstheme="minorHAnsi"/>
        </w:rPr>
        <w:br/>
        <w:t xml:space="preserve">Website: </w:t>
      </w:r>
      <w:r w:rsidRPr="00BE2EAB">
        <w:rPr>
          <w:rFonts w:cstheme="minorHAnsi"/>
        </w:rPr>
        <w:tab/>
      </w:r>
      <w:hyperlink r:id="rId47" w:tgtFrame="_blank" w:history="1">
        <w:r w:rsidRPr="00BE2EAB">
          <w:rPr>
            <w:rFonts w:cstheme="minorHAnsi"/>
            <w:color w:val="3672B9"/>
            <w:u w:val="single"/>
          </w:rPr>
          <w:t>www.workcover.nsw.gov.au</w:t>
        </w:r>
      </w:hyperlink>
      <w:r w:rsidRPr="00BE2EAB">
        <w:rPr>
          <w:rFonts w:cstheme="minorHAnsi"/>
        </w:rPr>
        <w:br/>
        <w:t xml:space="preserve">Telephone: </w:t>
      </w:r>
      <w:r w:rsidRPr="00BE2EAB">
        <w:rPr>
          <w:rFonts w:cstheme="minorHAnsi"/>
        </w:rPr>
        <w:tab/>
        <w:t>13 10 50</w:t>
      </w:r>
    </w:p>
    <w:p w14:paraId="7B205200" w14:textId="77777777" w:rsidR="0064354E" w:rsidRPr="00BE2EAB" w:rsidRDefault="0064354E" w:rsidP="0064354E">
      <w:pPr>
        <w:numPr>
          <w:ilvl w:val="0"/>
          <w:numId w:val="27"/>
        </w:numPr>
        <w:tabs>
          <w:tab w:val="left" w:pos="1985"/>
          <w:tab w:val="left" w:pos="3402"/>
        </w:tabs>
        <w:spacing w:line="360" w:lineRule="auto"/>
        <w:ind w:left="1985" w:hanging="567"/>
        <w:jc w:val="left"/>
        <w:rPr>
          <w:rFonts w:cstheme="minorHAnsi"/>
        </w:rPr>
      </w:pPr>
      <w:r w:rsidRPr="00BE2EAB">
        <w:rPr>
          <w:rFonts w:cstheme="minorHAnsi"/>
        </w:rPr>
        <w:t>NT WorkSafe</w:t>
      </w:r>
      <w:r w:rsidRPr="00BE2EAB">
        <w:rPr>
          <w:rFonts w:cstheme="minorHAnsi"/>
        </w:rPr>
        <w:br/>
        <w:t xml:space="preserve">Website: </w:t>
      </w:r>
      <w:r w:rsidRPr="00BE2EAB">
        <w:rPr>
          <w:rFonts w:cstheme="minorHAnsi"/>
        </w:rPr>
        <w:tab/>
      </w:r>
      <w:hyperlink r:id="rId48" w:tgtFrame="_blank" w:history="1">
        <w:r w:rsidRPr="00BE2EAB">
          <w:rPr>
            <w:rFonts w:cstheme="minorHAnsi"/>
            <w:color w:val="3672B9"/>
            <w:u w:val="single"/>
          </w:rPr>
          <w:t>www.worksafe.nt.gov.au</w:t>
        </w:r>
      </w:hyperlink>
      <w:r w:rsidRPr="00BE2EAB">
        <w:rPr>
          <w:rFonts w:cstheme="minorHAnsi"/>
        </w:rPr>
        <w:br/>
        <w:t xml:space="preserve">Email: </w:t>
      </w:r>
      <w:r w:rsidRPr="00BE2EAB">
        <w:rPr>
          <w:rFonts w:cstheme="minorHAnsi"/>
        </w:rPr>
        <w:tab/>
      </w:r>
      <w:hyperlink r:id="rId49" w:history="1">
        <w:r w:rsidRPr="00BE2EAB">
          <w:rPr>
            <w:rFonts w:cstheme="minorHAnsi"/>
            <w:color w:val="3672B9"/>
            <w:u w:val="single"/>
          </w:rPr>
          <w:t>ntworksafe@nt.gov.au</w:t>
        </w:r>
      </w:hyperlink>
      <w:r w:rsidRPr="00BE2EAB">
        <w:rPr>
          <w:rFonts w:cstheme="minorHAnsi"/>
        </w:rPr>
        <w:br/>
        <w:t xml:space="preserve">Telephone: </w:t>
      </w:r>
      <w:r w:rsidRPr="00BE2EAB">
        <w:rPr>
          <w:rFonts w:cstheme="minorHAnsi"/>
        </w:rPr>
        <w:tab/>
        <w:t>1800 019 115 </w:t>
      </w:r>
    </w:p>
    <w:p w14:paraId="21F6B4C6" w14:textId="77777777" w:rsidR="0064354E" w:rsidRPr="00BE2EAB" w:rsidRDefault="0064354E" w:rsidP="0064354E">
      <w:pPr>
        <w:numPr>
          <w:ilvl w:val="0"/>
          <w:numId w:val="27"/>
        </w:numPr>
        <w:tabs>
          <w:tab w:val="left" w:pos="1985"/>
        </w:tabs>
        <w:spacing w:line="360" w:lineRule="auto"/>
        <w:ind w:left="1985" w:hanging="567"/>
        <w:jc w:val="left"/>
        <w:rPr>
          <w:rFonts w:cstheme="minorHAnsi"/>
        </w:rPr>
      </w:pPr>
      <w:r w:rsidRPr="00BE2EAB">
        <w:rPr>
          <w:rFonts w:cstheme="minorHAnsi"/>
        </w:rPr>
        <w:t>Workplace Health and Safety Queensland, Office of Fair and Safe Work Queensland, Department of Justice and Attorney-General</w:t>
      </w:r>
      <w:r w:rsidRPr="00BE2EAB">
        <w:rPr>
          <w:rFonts w:cstheme="minorHAnsi"/>
        </w:rPr>
        <w:br/>
        <w:t xml:space="preserve">Website: </w:t>
      </w:r>
      <w:r w:rsidRPr="00BE2EAB">
        <w:rPr>
          <w:rFonts w:cstheme="minorHAnsi"/>
        </w:rPr>
        <w:tab/>
      </w:r>
      <w:hyperlink r:id="rId50" w:tgtFrame="_blank" w:history="1">
        <w:r w:rsidRPr="00BE2EAB">
          <w:rPr>
            <w:rFonts w:cstheme="minorHAnsi"/>
            <w:color w:val="3672B9"/>
            <w:u w:val="single"/>
          </w:rPr>
          <w:t>www.worksafe.qld.gov.au</w:t>
        </w:r>
      </w:hyperlink>
      <w:r w:rsidRPr="00BE2EAB">
        <w:rPr>
          <w:rFonts w:cstheme="minorHAnsi"/>
        </w:rPr>
        <w:t xml:space="preserve"> </w:t>
      </w:r>
      <w:r w:rsidRPr="00BE2EAB">
        <w:rPr>
          <w:rFonts w:cstheme="minorHAnsi"/>
        </w:rPr>
        <w:br/>
        <w:t xml:space="preserve">Telephone: </w:t>
      </w:r>
      <w:r w:rsidRPr="00BE2EAB">
        <w:rPr>
          <w:rFonts w:cstheme="minorHAnsi"/>
        </w:rPr>
        <w:tab/>
        <w:t>1300 369 915 or (07) 3225 2000</w:t>
      </w:r>
    </w:p>
    <w:p w14:paraId="1081E3A1" w14:textId="77777777" w:rsidR="0064354E" w:rsidRPr="00BE2EAB" w:rsidRDefault="0064354E" w:rsidP="0064354E">
      <w:pPr>
        <w:numPr>
          <w:ilvl w:val="0"/>
          <w:numId w:val="27"/>
        </w:numPr>
        <w:tabs>
          <w:tab w:val="left" w:pos="1985"/>
          <w:tab w:val="left" w:pos="3402"/>
        </w:tabs>
        <w:spacing w:line="360" w:lineRule="auto"/>
        <w:ind w:left="1985" w:hanging="567"/>
        <w:jc w:val="left"/>
        <w:rPr>
          <w:rFonts w:cstheme="minorHAnsi"/>
        </w:rPr>
      </w:pPr>
      <w:r w:rsidRPr="00BE2EAB">
        <w:rPr>
          <w:rFonts w:cstheme="minorHAnsi"/>
        </w:rPr>
        <w:lastRenderedPageBreak/>
        <w:t>SafeWork SA</w:t>
      </w:r>
      <w:r w:rsidRPr="00BE2EAB">
        <w:rPr>
          <w:rFonts w:cstheme="minorHAnsi"/>
        </w:rPr>
        <w:br/>
        <w:t xml:space="preserve">Website: </w:t>
      </w:r>
      <w:r w:rsidRPr="00BE2EAB">
        <w:rPr>
          <w:rFonts w:cstheme="minorHAnsi"/>
        </w:rPr>
        <w:tab/>
      </w:r>
      <w:hyperlink r:id="rId51" w:tgtFrame="_blank" w:history="1">
        <w:r w:rsidRPr="00BE2EAB">
          <w:rPr>
            <w:rFonts w:cstheme="minorHAnsi"/>
            <w:color w:val="3672B9"/>
            <w:u w:val="single"/>
          </w:rPr>
          <w:t>www.safework.sa.gov.au</w:t>
        </w:r>
      </w:hyperlink>
      <w:r w:rsidRPr="00BE2EAB">
        <w:rPr>
          <w:rFonts w:cstheme="minorHAnsi"/>
        </w:rPr>
        <w:br/>
        <w:t xml:space="preserve">Telephone: </w:t>
      </w:r>
      <w:r w:rsidRPr="00BE2EAB">
        <w:rPr>
          <w:rFonts w:cstheme="minorHAnsi"/>
        </w:rPr>
        <w:tab/>
        <w:t>1300 365 255</w:t>
      </w:r>
    </w:p>
    <w:p w14:paraId="620646D7" w14:textId="77777777" w:rsidR="0064354E" w:rsidRPr="00BE2EAB" w:rsidRDefault="0064354E" w:rsidP="0064354E">
      <w:pPr>
        <w:numPr>
          <w:ilvl w:val="0"/>
          <w:numId w:val="27"/>
        </w:numPr>
        <w:tabs>
          <w:tab w:val="left" w:pos="1985"/>
          <w:tab w:val="left" w:pos="3402"/>
        </w:tabs>
        <w:spacing w:line="360" w:lineRule="auto"/>
        <w:ind w:left="1985" w:hanging="567"/>
        <w:jc w:val="left"/>
        <w:rPr>
          <w:rFonts w:cstheme="minorHAnsi"/>
        </w:rPr>
      </w:pPr>
      <w:r w:rsidRPr="00BE2EAB">
        <w:rPr>
          <w:rFonts w:cstheme="minorHAnsi"/>
        </w:rPr>
        <w:t>Workplace Standards Tasmania</w:t>
      </w:r>
    </w:p>
    <w:p w14:paraId="25D89E84" w14:textId="77777777" w:rsidR="0064354E" w:rsidRPr="00BE2EAB" w:rsidRDefault="0064354E" w:rsidP="0064354E">
      <w:pPr>
        <w:numPr>
          <w:ilvl w:val="0"/>
          <w:numId w:val="27"/>
        </w:numPr>
        <w:tabs>
          <w:tab w:val="left" w:pos="1985"/>
          <w:tab w:val="left" w:pos="3402"/>
        </w:tabs>
        <w:spacing w:line="360" w:lineRule="auto"/>
        <w:ind w:left="1985" w:hanging="567"/>
        <w:jc w:val="left"/>
        <w:rPr>
          <w:rFonts w:cstheme="minorHAnsi"/>
        </w:rPr>
      </w:pPr>
      <w:r w:rsidRPr="00BE2EAB">
        <w:rPr>
          <w:rFonts w:cstheme="minorHAnsi"/>
        </w:rPr>
        <w:t xml:space="preserve">Website: </w:t>
      </w:r>
      <w:r w:rsidRPr="00BE2EAB">
        <w:rPr>
          <w:rFonts w:cstheme="minorHAnsi"/>
        </w:rPr>
        <w:tab/>
      </w:r>
      <w:hyperlink r:id="rId52" w:tgtFrame="_blank" w:history="1">
        <w:r w:rsidRPr="00BE2EAB">
          <w:rPr>
            <w:rFonts w:cstheme="minorHAnsi"/>
            <w:color w:val="3672B9"/>
            <w:u w:val="single"/>
          </w:rPr>
          <w:t>www.wst.tas.gov.au</w:t>
        </w:r>
      </w:hyperlink>
    </w:p>
    <w:p w14:paraId="024603D3" w14:textId="77777777" w:rsidR="0064354E" w:rsidRPr="00BE2EAB" w:rsidRDefault="0064354E" w:rsidP="0064354E">
      <w:pPr>
        <w:numPr>
          <w:ilvl w:val="0"/>
          <w:numId w:val="27"/>
        </w:numPr>
        <w:tabs>
          <w:tab w:val="left" w:pos="1985"/>
          <w:tab w:val="left" w:pos="3402"/>
        </w:tabs>
        <w:spacing w:line="360" w:lineRule="auto"/>
        <w:ind w:left="1985" w:hanging="567"/>
        <w:jc w:val="left"/>
        <w:rPr>
          <w:rFonts w:cstheme="minorHAnsi"/>
        </w:rPr>
      </w:pPr>
      <w:r w:rsidRPr="00BE2EAB">
        <w:rPr>
          <w:rFonts w:cstheme="minorHAnsi"/>
        </w:rPr>
        <w:t xml:space="preserve">Telephone: </w:t>
      </w:r>
      <w:r w:rsidRPr="00BE2EAB">
        <w:rPr>
          <w:rFonts w:cstheme="minorHAnsi"/>
        </w:rPr>
        <w:tab/>
        <w:t>1300 366 322 (inside Tasmania) or (03) 6233 7657 (outside Tasmania)</w:t>
      </w:r>
    </w:p>
    <w:p w14:paraId="530D6F45" w14:textId="77777777" w:rsidR="0064354E" w:rsidRPr="00BE2EAB" w:rsidRDefault="0064354E" w:rsidP="0064354E">
      <w:pPr>
        <w:numPr>
          <w:ilvl w:val="0"/>
          <w:numId w:val="27"/>
        </w:numPr>
        <w:tabs>
          <w:tab w:val="left" w:pos="1985"/>
          <w:tab w:val="left" w:pos="3402"/>
        </w:tabs>
        <w:spacing w:line="360" w:lineRule="auto"/>
        <w:ind w:left="1985" w:hanging="567"/>
        <w:jc w:val="left"/>
        <w:rPr>
          <w:rFonts w:cstheme="minorHAnsi"/>
        </w:rPr>
      </w:pPr>
      <w:r w:rsidRPr="00BE2EAB">
        <w:rPr>
          <w:rFonts w:cstheme="minorHAnsi"/>
        </w:rPr>
        <w:t>WorkSafe Victoria</w:t>
      </w:r>
      <w:r w:rsidRPr="00BE2EAB">
        <w:rPr>
          <w:rFonts w:cstheme="minorHAnsi"/>
        </w:rPr>
        <w:br/>
        <w:t xml:space="preserve">Website: </w:t>
      </w:r>
      <w:r w:rsidRPr="00BE2EAB">
        <w:rPr>
          <w:rFonts w:cstheme="minorHAnsi"/>
        </w:rPr>
        <w:tab/>
      </w:r>
      <w:hyperlink r:id="rId53" w:tgtFrame="_blank" w:history="1">
        <w:r w:rsidRPr="00BE2EAB">
          <w:rPr>
            <w:rFonts w:cstheme="minorHAnsi"/>
            <w:color w:val="3672B9"/>
            <w:u w:val="single"/>
          </w:rPr>
          <w:t>www.worksafe.vic.gov.au</w:t>
        </w:r>
      </w:hyperlink>
      <w:r w:rsidRPr="00BE2EAB">
        <w:rPr>
          <w:rFonts w:cstheme="minorHAnsi"/>
        </w:rPr>
        <w:br/>
        <w:t xml:space="preserve">Email: </w:t>
      </w:r>
      <w:r w:rsidRPr="00BE2EAB">
        <w:rPr>
          <w:rFonts w:cstheme="minorHAnsi"/>
        </w:rPr>
        <w:tab/>
      </w:r>
      <w:hyperlink r:id="rId54" w:history="1">
        <w:r w:rsidRPr="00BE2EAB">
          <w:rPr>
            <w:rFonts w:cstheme="minorHAnsi"/>
            <w:color w:val="3672B9"/>
            <w:u w:val="single"/>
          </w:rPr>
          <w:t>info@worksafe.vic.gov.au</w:t>
        </w:r>
      </w:hyperlink>
      <w:r w:rsidRPr="00BE2EAB">
        <w:rPr>
          <w:rFonts w:cstheme="minorHAnsi"/>
        </w:rPr>
        <w:br/>
        <w:t>Telephone: 1</w:t>
      </w:r>
      <w:r w:rsidRPr="00BE2EAB">
        <w:rPr>
          <w:rFonts w:cstheme="minorHAnsi"/>
        </w:rPr>
        <w:tab/>
        <w:t>800 136 089 or (03) 9641 1444</w:t>
      </w:r>
    </w:p>
    <w:p w14:paraId="45729E0F" w14:textId="77777777" w:rsidR="0064354E" w:rsidRPr="00BE2EAB" w:rsidRDefault="0064354E" w:rsidP="0064354E">
      <w:pPr>
        <w:numPr>
          <w:ilvl w:val="0"/>
          <w:numId w:val="27"/>
        </w:numPr>
        <w:tabs>
          <w:tab w:val="left" w:pos="1985"/>
          <w:tab w:val="left" w:pos="3402"/>
        </w:tabs>
        <w:spacing w:line="360" w:lineRule="auto"/>
        <w:ind w:left="1985" w:hanging="567"/>
        <w:jc w:val="left"/>
        <w:rPr>
          <w:rFonts w:cstheme="minorHAnsi"/>
        </w:rPr>
      </w:pPr>
      <w:r w:rsidRPr="00BE2EAB">
        <w:rPr>
          <w:rFonts w:cstheme="minorHAnsi"/>
        </w:rPr>
        <w:t xml:space="preserve">WorkSafe </w:t>
      </w:r>
      <w:proofErr w:type="gramStart"/>
      <w:r w:rsidRPr="00BE2EAB">
        <w:rPr>
          <w:rFonts w:cstheme="minorHAnsi"/>
        </w:rPr>
        <w:t>WA  Part</w:t>
      </w:r>
      <w:proofErr w:type="gramEnd"/>
      <w:r w:rsidRPr="00BE2EAB">
        <w:rPr>
          <w:rFonts w:cstheme="minorHAnsi"/>
        </w:rPr>
        <w:t xml:space="preserve"> of the WA Department of Commerce</w:t>
      </w:r>
      <w:r w:rsidRPr="00BE2EAB">
        <w:rPr>
          <w:rFonts w:cstheme="minorHAnsi"/>
        </w:rPr>
        <w:br/>
        <w:t xml:space="preserve">Website: </w:t>
      </w:r>
      <w:r w:rsidRPr="00BE2EAB">
        <w:rPr>
          <w:rFonts w:cstheme="minorHAnsi"/>
        </w:rPr>
        <w:tab/>
      </w:r>
      <w:hyperlink r:id="rId55" w:history="1">
        <w:r w:rsidRPr="00BE2EAB">
          <w:rPr>
            <w:rFonts w:cstheme="minorHAnsi"/>
            <w:color w:val="3672B9"/>
            <w:u w:val="single"/>
          </w:rPr>
          <w:t>www.worksafe.wa.gov.au</w:t>
        </w:r>
      </w:hyperlink>
    </w:p>
    <w:p w14:paraId="592676D2" w14:textId="77777777" w:rsidR="0064354E" w:rsidRPr="00BE2EAB" w:rsidRDefault="0064354E" w:rsidP="0064354E">
      <w:pPr>
        <w:tabs>
          <w:tab w:val="left" w:pos="1985"/>
          <w:tab w:val="left" w:pos="3402"/>
        </w:tabs>
        <w:spacing w:line="360" w:lineRule="auto"/>
        <w:ind w:left="1985" w:hanging="567"/>
        <w:rPr>
          <w:rFonts w:cstheme="minorHAnsi"/>
          <w:lang w:val="en-US"/>
        </w:rPr>
      </w:pPr>
      <w:r w:rsidRPr="00BE2EAB">
        <w:rPr>
          <w:rFonts w:cstheme="minorHAnsi"/>
        </w:rPr>
        <w:tab/>
        <w:t xml:space="preserve">Telephone: </w:t>
      </w:r>
      <w:r w:rsidRPr="00BE2EAB">
        <w:rPr>
          <w:rFonts w:cstheme="minorHAnsi"/>
        </w:rPr>
        <w:tab/>
        <w:t>1300 307 877</w:t>
      </w:r>
    </w:p>
    <w:p w14:paraId="33A93A2B" w14:textId="77777777" w:rsidR="0064354E" w:rsidRPr="00BE2EAB" w:rsidRDefault="0064354E" w:rsidP="0064354E">
      <w:pPr>
        <w:numPr>
          <w:ilvl w:val="0"/>
          <w:numId w:val="29"/>
        </w:numPr>
        <w:tabs>
          <w:tab w:val="left" w:pos="1985"/>
        </w:tabs>
        <w:spacing w:line="360" w:lineRule="auto"/>
        <w:ind w:left="1985" w:hanging="567"/>
        <w:rPr>
          <w:rFonts w:cstheme="minorHAnsi"/>
          <w:color w:val="000000"/>
        </w:rPr>
      </w:pPr>
      <w:r w:rsidRPr="00BE2EAB">
        <w:rPr>
          <w:rFonts w:cstheme="minorHAnsi"/>
        </w:rPr>
        <w:t>Workplace Ombudsman Tel: 13 13 94 or www.fairwork.gov.au</w:t>
      </w:r>
    </w:p>
    <w:p w14:paraId="7E296254" w14:textId="77777777" w:rsidR="0064354E" w:rsidRPr="00BE2EAB" w:rsidRDefault="0064354E" w:rsidP="0064354E">
      <w:pPr>
        <w:numPr>
          <w:ilvl w:val="0"/>
          <w:numId w:val="29"/>
        </w:numPr>
        <w:tabs>
          <w:tab w:val="left" w:pos="1985"/>
        </w:tabs>
        <w:spacing w:line="360" w:lineRule="auto"/>
        <w:ind w:left="1985" w:hanging="567"/>
        <w:rPr>
          <w:rFonts w:cstheme="minorHAnsi"/>
          <w:color w:val="000000"/>
        </w:rPr>
      </w:pPr>
      <w:r w:rsidRPr="00BE2EAB">
        <w:rPr>
          <w:rFonts w:cstheme="minorHAnsi"/>
        </w:rPr>
        <w:t>Union Representative – refer relevant Union</w:t>
      </w:r>
    </w:p>
    <w:p w14:paraId="14AE2123" w14:textId="77777777" w:rsidR="0064354E" w:rsidRPr="00BE2EAB" w:rsidRDefault="0064354E" w:rsidP="006802DA">
      <w:pPr>
        <w:numPr>
          <w:ilvl w:val="2"/>
          <w:numId w:val="28"/>
        </w:numPr>
        <w:tabs>
          <w:tab w:val="left" w:pos="1985"/>
        </w:tabs>
        <w:spacing w:line="360" w:lineRule="auto"/>
        <w:ind w:left="1985" w:hanging="567"/>
        <w:rPr>
          <w:rFonts w:cstheme="minorHAnsi"/>
          <w:lang w:val="en-GB"/>
        </w:rPr>
      </w:pPr>
      <w:r w:rsidRPr="00BE2EAB">
        <w:rPr>
          <w:rFonts w:cstheme="minorHAnsi"/>
          <w:lang w:val="en-GB"/>
        </w:rPr>
        <w:t xml:space="preserve">Or other relevant regulatory body may be available related to the specific issue. </w:t>
      </w:r>
    </w:p>
    <w:p w14:paraId="7739EF7D" w14:textId="77777777" w:rsidR="0064354E" w:rsidRPr="00BE2EAB" w:rsidRDefault="0064354E" w:rsidP="006802DA">
      <w:pPr>
        <w:pStyle w:val="Heading3"/>
        <w:rPr>
          <w:lang w:val="en-GB"/>
        </w:rPr>
      </w:pPr>
      <w:bookmarkStart w:id="29" w:name="_Toc422910149"/>
      <w:bookmarkStart w:id="30" w:name="_Toc529280962"/>
      <w:r w:rsidRPr="00BE2EAB">
        <w:rPr>
          <w:lang w:val="en-GB"/>
        </w:rPr>
        <w:t xml:space="preserve">Service or Other </w:t>
      </w:r>
      <w:r w:rsidRPr="006802DA">
        <w:t>Operational</w:t>
      </w:r>
      <w:r w:rsidRPr="00BE2EAB">
        <w:rPr>
          <w:lang w:val="en-GB"/>
        </w:rPr>
        <w:t xml:space="preserve"> Practice Appeal</w:t>
      </w:r>
      <w:bookmarkEnd w:id="29"/>
      <w:bookmarkEnd w:id="30"/>
    </w:p>
    <w:p w14:paraId="04A57BF6" w14:textId="73649544" w:rsidR="0064354E" w:rsidRPr="00BE2EAB" w:rsidRDefault="0064354E" w:rsidP="006802DA">
      <w:r w:rsidRPr="00BE2EAB">
        <w:t xml:space="preserve">The process for appeal for any decision related to service provision or operational practice made by </w:t>
      </w:r>
      <w:r w:rsidR="00311571">
        <w:t>Skills Lab</w:t>
      </w:r>
      <w:r w:rsidRPr="00BE2EAB">
        <w:t xml:space="preserve"> is as follows:</w:t>
      </w:r>
    </w:p>
    <w:p w14:paraId="5B912F0F" w14:textId="10261E2F" w:rsidR="0064354E" w:rsidRPr="00BE2EAB" w:rsidRDefault="0064354E" w:rsidP="00454A39">
      <w:pPr>
        <w:pStyle w:val="Listpara2"/>
      </w:pPr>
      <w:r w:rsidRPr="00BE2EAB">
        <w:t xml:space="preserve">Appellant (person who is appealing the decision) lodges a verbal or written appeal to </w:t>
      </w:r>
      <w:r w:rsidR="009030B9">
        <w:t>General Manager, Skills Lab</w:t>
      </w:r>
      <w:r w:rsidR="00454A39">
        <w:t xml:space="preserve"> within </w:t>
      </w:r>
      <w:r w:rsidRPr="00BE2EAB">
        <w:t>twenty (20) da</w:t>
      </w:r>
      <w:r w:rsidR="00454A39">
        <w:t>ys of the date of the decision</w:t>
      </w:r>
    </w:p>
    <w:p w14:paraId="6BC7301B" w14:textId="1264D49B" w:rsidR="0064354E" w:rsidRPr="00BE2EAB" w:rsidRDefault="009030B9" w:rsidP="00454A39">
      <w:pPr>
        <w:pStyle w:val="Listpara2"/>
      </w:pPr>
      <w:r>
        <w:t>General Manager, Skills Lab</w:t>
      </w:r>
      <w:r w:rsidR="00454A39" w:rsidRPr="00BE2EAB">
        <w:t xml:space="preserve"> </w:t>
      </w:r>
      <w:r w:rsidR="0064354E" w:rsidRPr="00BE2EAB">
        <w:t xml:space="preserve">documents details </w:t>
      </w:r>
      <w:proofErr w:type="gramStart"/>
      <w:r w:rsidR="0064354E" w:rsidRPr="00BE2EAB">
        <w:t>of  the</w:t>
      </w:r>
      <w:proofErr w:type="gramEnd"/>
      <w:r w:rsidR="0064354E" w:rsidRPr="00BE2EAB">
        <w:t xml:space="preserve"> appeal attaching the original appeal letter from the Appellant if provided;</w:t>
      </w:r>
      <w:r w:rsidR="0064354E" w:rsidRPr="00BE2EAB">
        <w:tab/>
      </w:r>
    </w:p>
    <w:p w14:paraId="538D7DF5" w14:textId="672A2374" w:rsidR="0064354E" w:rsidRPr="00BE2EAB" w:rsidRDefault="0064354E" w:rsidP="00454A39">
      <w:pPr>
        <w:pStyle w:val="Listpara2"/>
      </w:pPr>
      <w:r w:rsidRPr="00BE2EAB">
        <w:t xml:space="preserve">Within 5 working days of receipt of the appeal a meeting is arranged by </w:t>
      </w:r>
      <w:r w:rsidR="00311571">
        <w:t>Skills Lab</w:t>
      </w:r>
      <w:r w:rsidRPr="00BE2EAB">
        <w:t xml:space="preserve">, with the Appellant </w:t>
      </w:r>
      <w:r w:rsidR="00454A39">
        <w:t xml:space="preserve">and </w:t>
      </w:r>
      <w:r w:rsidR="009030B9">
        <w:t>General Manager, Skills Lab</w:t>
      </w:r>
      <w:r w:rsidR="00454A39" w:rsidRPr="00BE2EAB">
        <w:t xml:space="preserve"> </w:t>
      </w:r>
      <w:r w:rsidRPr="00BE2EAB">
        <w:t xml:space="preserve">to discuss the Appellant’s concerns.  The discussion is recorded by the </w:t>
      </w:r>
      <w:r w:rsidR="009030B9">
        <w:t>General Manager, Skills Lab</w:t>
      </w:r>
      <w:r w:rsidR="00454A39" w:rsidRPr="00BE2EAB">
        <w:t xml:space="preserve"> </w:t>
      </w:r>
      <w:r w:rsidRPr="00BE2EAB">
        <w:t>and signed off by the Appellant.</w:t>
      </w:r>
      <w:r w:rsidRPr="00BE2EAB">
        <w:tab/>
      </w:r>
    </w:p>
    <w:p w14:paraId="76260D79" w14:textId="746C3ECD" w:rsidR="0064354E" w:rsidRPr="00BE2EAB" w:rsidRDefault="0064354E" w:rsidP="0064354E">
      <w:pPr>
        <w:pStyle w:val="Bullet"/>
        <w:tabs>
          <w:tab w:val="num" w:pos="1418"/>
        </w:tabs>
        <w:spacing w:after="200" w:line="360" w:lineRule="auto"/>
        <w:ind w:left="1418" w:hanging="567"/>
        <w:jc w:val="both"/>
        <w:rPr>
          <w:rFonts w:asciiTheme="minorHAnsi" w:hAnsiTheme="minorHAnsi" w:cstheme="minorHAnsi"/>
          <w:szCs w:val="22"/>
        </w:rPr>
      </w:pPr>
      <w:r w:rsidRPr="00BE2EAB">
        <w:rPr>
          <w:rFonts w:asciiTheme="minorHAnsi" w:hAnsiTheme="minorHAnsi" w:cstheme="minorHAnsi"/>
          <w:szCs w:val="22"/>
        </w:rPr>
        <w:lastRenderedPageBreak/>
        <w:t xml:space="preserve">Within 5 working days of the meeting </w:t>
      </w:r>
      <w:r w:rsidR="009030B9">
        <w:rPr>
          <w:rFonts w:asciiTheme="majorHAnsi" w:hAnsiTheme="majorHAnsi" w:cstheme="majorHAnsi"/>
        </w:rPr>
        <w:t>General Manager, Skills Lab</w:t>
      </w:r>
      <w:r w:rsidR="00454A39" w:rsidRPr="00BE2EAB">
        <w:rPr>
          <w:rFonts w:asciiTheme="minorHAnsi" w:hAnsiTheme="minorHAnsi" w:cstheme="minorHAnsi"/>
          <w:szCs w:val="22"/>
        </w:rPr>
        <w:t xml:space="preserve"> </w:t>
      </w:r>
      <w:r w:rsidRPr="00BE2EAB">
        <w:rPr>
          <w:rFonts w:asciiTheme="minorHAnsi" w:hAnsiTheme="minorHAnsi" w:cstheme="minorHAnsi"/>
          <w:szCs w:val="22"/>
        </w:rPr>
        <w:t xml:space="preserve">informs the Appellant of the decision. The decision may be given verbally or in writing, however, a written notification must be provided to the Appellant </w:t>
      </w:r>
      <w:r w:rsidR="00454A39">
        <w:rPr>
          <w:rFonts w:asciiTheme="minorHAnsi" w:hAnsiTheme="minorHAnsi" w:cstheme="minorHAnsi"/>
          <w:szCs w:val="22"/>
        </w:rPr>
        <w:t>within 5 working days of the</w:t>
      </w:r>
      <w:r w:rsidRPr="00BE2EAB">
        <w:rPr>
          <w:rFonts w:asciiTheme="minorHAnsi" w:hAnsiTheme="minorHAnsi" w:cstheme="minorHAnsi"/>
          <w:szCs w:val="22"/>
        </w:rPr>
        <w:t xml:space="preserve"> verbal advice.</w:t>
      </w:r>
    </w:p>
    <w:p w14:paraId="2CDFC342" w14:textId="0BD087F6" w:rsidR="0064354E" w:rsidRPr="00BE2EAB" w:rsidRDefault="0064354E" w:rsidP="00454A39">
      <w:r w:rsidRPr="00BE2EAB">
        <w:t xml:space="preserve">If the Appellant is dissatisfied with the </w:t>
      </w:r>
      <w:r w:rsidR="009030B9">
        <w:t>General Manager, Skills Lab</w:t>
      </w:r>
      <w:r w:rsidRPr="00BE2EAB">
        <w:t xml:space="preserve">’s decision they may appeal to the </w:t>
      </w:r>
      <w:r w:rsidR="00454A39">
        <w:t xml:space="preserve">CEO </w:t>
      </w:r>
      <w:r w:rsidRPr="00BE2EAB">
        <w:t>in writing within 5 days of the date of the written notification.</w:t>
      </w:r>
    </w:p>
    <w:p w14:paraId="1F528ED3" w14:textId="4ABFC178" w:rsidR="0064354E" w:rsidRPr="00BE2EAB" w:rsidRDefault="0064354E" w:rsidP="0064354E">
      <w:pPr>
        <w:pStyle w:val="Bullet"/>
        <w:tabs>
          <w:tab w:val="left" w:pos="1418"/>
        </w:tabs>
        <w:spacing w:after="200" w:line="360" w:lineRule="auto"/>
        <w:ind w:left="1418" w:hanging="567"/>
        <w:jc w:val="both"/>
        <w:rPr>
          <w:rFonts w:asciiTheme="minorHAnsi" w:hAnsiTheme="minorHAnsi" w:cstheme="minorHAnsi"/>
          <w:szCs w:val="22"/>
          <w:lang w:val="en-GB"/>
        </w:rPr>
      </w:pPr>
      <w:r w:rsidRPr="00BE2EAB">
        <w:rPr>
          <w:rFonts w:asciiTheme="minorHAnsi" w:hAnsiTheme="minorHAnsi" w:cstheme="minorHAnsi"/>
          <w:szCs w:val="22"/>
          <w:lang w:val="en-GB"/>
        </w:rPr>
        <w:t xml:space="preserve">The </w:t>
      </w:r>
      <w:r w:rsidR="00454A39">
        <w:rPr>
          <w:rFonts w:asciiTheme="minorHAnsi" w:hAnsiTheme="minorHAnsi" w:cstheme="minorHAnsi"/>
          <w:szCs w:val="22"/>
          <w:lang w:val="en-GB"/>
        </w:rPr>
        <w:t>CEO</w:t>
      </w:r>
      <w:r w:rsidRPr="00BE2EAB">
        <w:rPr>
          <w:rFonts w:asciiTheme="minorHAnsi" w:hAnsiTheme="minorHAnsi" w:cstheme="minorHAnsi"/>
          <w:szCs w:val="22"/>
          <w:lang w:val="en-GB"/>
        </w:rPr>
        <w:t xml:space="preserve"> will meet with both the </w:t>
      </w:r>
      <w:r w:rsidR="009030B9">
        <w:rPr>
          <w:rFonts w:asciiTheme="minorHAnsi" w:hAnsiTheme="minorHAnsi" w:cstheme="minorHAnsi"/>
          <w:szCs w:val="22"/>
          <w:lang w:val="en-GB"/>
        </w:rPr>
        <w:t xml:space="preserve">General Manager, Skills </w:t>
      </w:r>
      <w:proofErr w:type="gramStart"/>
      <w:r w:rsidR="009030B9">
        <w:rPr>
          <w:rFonts w:asciiTheme="minorHAnsi" w:hAnsiTheme="minorHAnsi" w:cstheme="minorHAnsi"/>
          <w:szCs w:val="22"/>
          <w:lang w:val="en-GB"/>
        </w:rPr>
        <w:t>Lab</w:t>
      </w:r>
      <w:proofErr w:type="gramEnd"/>
      <w:r w:rsidRPr="00BE2EAB">
        <w:rPr>
          <w:rFonts w:asciiTheme="minorHAnsi" w:hAnsiTheme="minorHAnsi" w:cstheme="minorHAnsi"/>
          <w:szCs w:val="22"/>
          <w:lang w:val="en-GB"/>
        </w:rPr>
        <w:t xml:space="preserve"> and the Appellant within 5 working days of receiving the appeal notice. The meeting is to be documented.</w:t>
      </w:r>
    </w:p>
    <w:p w14:paraId="3D3DF1F2" w14:textId="4987632B" w:rsidR="0064354E" w:rsidRPr="00BE2EAB" w:rsidRDefault="0064354E" w:rsidP="0064354E">
      <w:pPr>
        <w:pStyle w:val="Bullet"/>
        <w:tabs>
          <w:tab w:val="left" w:pos="1418"/>
        </w:tabs>
        <w:spacing w:after="200" w:line="360" w:lineRule="auto"/>
        <w:ind w:left="1418" w:hanging="567"/>
        <w:rPr>
          <w:rFonts w:asciiTheme="minorHAnsi" w:hAnsiTheme="minorHAnsi" w:cstheme="minorHAnsi"/>
          <w:szCs w:val="22"/>
          <w:lang w:val="en-GB"/>
        </w:rPr>
      </w:pPr>
      <w:r w:rsidRPr="00BE2EAB">
        <w:rPr>
          <w:rFonts w:asciiTheme="minorHAnsi" w:hAnsiTheme="minorHAnsi" w:cstheme="minorHAnsi"/>
          <w:szCs w:val="22"/>
          <w:lang w:val="en-GB"/>
        </w:rPr>
        <w:t xml:space="preserve">The </w:t>
      </w:r>
      <w:r w:rsidR="00454A39">
        <w:rPr>
          <w:rFonts w:asciiTheme="minorHAnsi" w:hAnsiTheme="minorHAnsi" w:cstheme="minorHAnsi"/>
          <w:szCs w:val="22"/>
          <w:lang w:val="en-GB"/>
        </w:rPr>
        <w:t>CEO</w:t>
      </w:r>
      <w:r w:rsidRPr="00BE2EAB">
        <w:rPr>
          <w:rFonts w:asciiTheme="minorHAnsi" w:hAnsiTheme="minorHAnsi" w:cstheme="minorHAnsi"/>
          <w:szCs w:val="22"/>
          <w:lang w:val="en-GB"/>
        </w:rPr>
        <w:t xml:space="preserve"> will advise the </w:t>
      </w:r>
      <w:r w:rsidR="009030B9">
        <w:rPr>
          <w:rFonts w:asciiTheme="minorHAnsi" w:hAnsiTheme="minorHAnsi" w:cstheme="minorHAnsi"/>
          <w:szCs w:val="22"/>
          <w:lang w:val="en-GB"/>
        </w:rPr>
        <w:t xml:space="preserve">General Manager, Skills </w:t>
      </w:r>
      <w:proofErr w:type="gramStart"/>
      <w:r w:rsidR="009030B9">
        <w:rPr>
          <w:rFonts w:asciiTheme="minorHAnsi" w:hAnsiTheme="minorHAnsi" w:cstheme="minorHAnsi"/>
          <w:szCs w:val="22"/>
          <w:lang w:val="en-GB"/>
        </w:rPr>
        <w:t>Lab</w:t>
      </w:r>
      <w:proofErr w:type="gramEnd"/>
      <w:r w:rsidRPr="00BE2EAB">
        <w:rPr>
          <w:rFonts w:asciiTheme="minorHAnsi" w:hAnsiTheme="minorHAnsi" w:cstheme="minorHAnsi"/>
          <w:szCs w:val="22"/>
          <w:lang w:val="en-GB"/>
        </w:rPr>
        <w:t xml:space="preserve"> and the Appellant within 5 working days of the meeting of the decision. </w:t>
      </w:r>
    </w:p>
    <w:p w14:paraId="0C779AB9" w14:textId="77777777" w:rsidR="0064354E" w:rsidRPr="00BE2EAB" w:rsidRDefault="0064354E" w:rsidP="00454A39">
      <w:pPr>
        <w:pStyle w:val="Heading3"/>
        <w:rPr>
          <w:lang w:val="en-GB"/>
        </w:rPr>
      </w:pPr>
      <w:bookmarkStart w:id="31" w:name="_Toc422910150"/>
      <w:bookmarkStart w:id="32" w:name="_Toc529280963"/>
      <w:r w:rsidRPr="00454A39">
        <w:t>Operational</w:t>
      </w:r>
      <w:r w:rsidRPr="00BE2EAB">
        <w:rPr>
          <w:lang w:val="en-GB"/>
        </w:rPr>
        <w:t xml:space="preserve"> Policy</w:t>
      </w:r>
      <w:bookmarkEnd w:id="31"/>
      <w:bookmarkEnd w:id="32"/>
    </w:p>
    <w:p w14:paraId="63775B76" w14:textId="77777777" w:rsidR="0064354E" w:rsidRPr="00BE2EAB" w:rsidRDefault="0064354E" w:rsidP="00454A39">
      <w:r w:rsidRPr="00BE2EAB">
        <w:t xml:space="preserve">In relation to operational policy the </w:t>
      </w:r>
      <w:r w:rsidR="00454A39">
        <w:t>CEO’s</w:t>
      </w:r>
      <w:r w:rsidRPr="00BE2EAB">
        <w:t xml:space="preserve"> decision will be final.</w:t>
      </w:r>
    </w:p>
    <w:p w14:paraId="74FC96CE" w14:textId="77777777" w:rsidR="0064354E" w:rsidRPr="00BE2EAB" w:rsidRDefault="0064354E" w:rsidP="00454A39">
      <w:pPr>
        <w:pStyle w:val="Heading3"/>
      </w:pPr>
      <w:bookmarkStart w:id="33" w:name="_Toc422910151"/>
      <w:bookmarkStart w:id="34" w:name="_Toc529280964"/>
      <w:r w:rsidRPr="00454A39">
        <w:t>Legislated</w:t>
      </w:r>
      <w:r w:rsidRPr="00BE2EAB">
        <w:t xml:space="preserve"> Policy</w:t>
      </w:r>
      <w:bookmarkEnd w:id="33"/>
      <w:bookmarkEnd w:id="34"/>
    </w:p>
    <w:p w14:paraId="19324DFB" w14:textId="77777777" w:rsidR="0064354E" w:rsidRPr="00BE2EAB" w:rsidRDefault="0064354E" w:rsidP="00454A39">
      <w:r w:rsidRPr="00BE2EAB">
        <w:t>In relation to decisions taken for areas for which legislation or regulatory authority standards apply the Appellant may access an external appeal process.</w:t>
      </w:r>
    </w:p>
    <w:p w14:paraId="39E65473" w14:textId="77777777" w:rsidR="0064354E" w:rsidRPr="00BE2EAB" w:rsidRDefault="0064354E" w:rsidP="00454A39">
      <w:pPr>
        <w:pStyle w:val="Heading3"/>
        <w:rPr>
          <w:lang w:val="en-GB"/>
        </w:rPr>
      </w:pPr>
      <w:bookmarkStart w:id="35" w:name="_Toc422910152"/>
      <w:bookmarkStart w:id="36" w:name="_Toc529280965"/>
      <w:r w:rsidRPr="00BE2EAB">
        <w:rPr>
          <w:lang w:val="en-GB"/>
        </w:rPr>
        <w:t xml:space="preserve">External </w:t>
      </w:r>
      <w:r w:rsidRPr="00454A39">
        <w:t>Facilitator</w:t>
      </w:r>
      <w:bookmarkEnd w:id="35"/>
      <w:bookmarkEnd w:id="36"/>
    </w:p>
    <w:p w14:paraId="54429771" w14:textId="69B34EAA" w:rsidR="0064354E" w:rsidRPr="00BE2EAB" w:rsidRDefault="0064354E" w:rsidP="00454A39">
      <w:r w:rsidRPr="00BE2EAB">
        <w:t xml:space="preserve">Where it is felt appropriate </w:t>
      </w:r>
      <w:r w:rsidR="00311571">
        <w:t>Skills Lab</w:t>
      </w:r>
      <w:r w:rsidRPr="00BE2EAB">
        <w:t xml:space="preserve"> may engage</w:t>
      </w:r>
      <w:r w:rsidR="004C62D6">
        <w:t xml:space="preserve"> in negotiation with the other party</w:t>
      </w:r>
      <w:r w:rsidRPr="00BE2EAB">
        <w:t xml:space="preserve"> the services of an external facilitator to assist the process.</w:t>
      </w:r>
      <w:r w:rsidR="004C62D6">
        <w:t xml:space="preserve">  The other party will be responsible for their costs.</w:t>
      </w:r>
    </w:p>
    <w:p w14:paraId="19B8B7D3" w14:textId="1EDDC9D1" w:rsidR="0064354E" w:rsidRPr="00BE2EAB" w:rsidRDefault="00311571" w:rsidP="00454A39">
      <w:r>
        <w:t>Skills Lab</w:t>
      </w:r>
      <w:r w:rsidR="0064354E" w:rsidRPr="00BE2EAB">
        <w:t xml:space="preserve"> generally uses the services of Access OCAR Australia.</w:t>
      </w:r>
    </w:p>
    <w:p w14:paraId="5E70D119" w14:textId="77777777" w:rsidR="0064354E" w:rsidRPr="00BE2EAB" w:rsidRDefault="0064354E" w:rsidP="00454A39">
      <w:r w:rsidRPr="00BE2EAB">
        <w:t>Australia free call number:  1300 66 77 00</w:t>
      </w:r>
    </w:p>
    <w:p w14:paraId="291295CF" w14:textId="77777777" w:rsidR="0064354E" w:rsidRPr="00BE2EAB" w:rsidRDefault="0064354E" w:rsidP="00454A39">
      <w:pPr>
        <w:pStyle w:val="Heading3"/>
      </w:pPr>
      <w:bookmarkStart w:id="37" w:name="_Toc422910153"/>
      <w:bookmarkStart w:id="38" w:name="_Toc529280966"/>
      <w:r w:rsidRPr="00BE2EAB">
        <w:t xml:space="preserve">Unsuccessful </w:t>
      </w:r>
      <w:r w:rsidRPr="00454A39">
        <w:t>Appeal</w:t>
      </w:r>
      <w:r w:rsidRPr="00BE2EAB">
        <w:t xml:space="preserve"> Process</w:t>
      </w:r>
      <w:bookmarkEnd w:id="37"/>
      <w:bookmarkEnd w:id="38"/>
    </w:p>
    <w:p w14:paraId="4909E4FD" w14:textId="5C4A27A8" w:rsidR="0064354E" w:rsidRPr="00BE2EAB" w:rsidRDefault="0064354E" w:rsidP="00454A39">
      <w:r w:rsidRPr="00BE2EAB">
        <w:t xml:space="preserve">If all </w:t>
      </w:r>
      <w:r w:rsidR="00311571">
        <w:t>Skills Lab</w:t>
      </w:r>
      <w:r w:rsidRPr="00BE2EAB">
        <w:t xml:space="preserve"> avenues of appeal process are not successful the </w:t>
      </w:r>
      <w:r w:rsidR="009030B9">
        <w:t>General Manager, Skills Lab</w:t>
      </w:r>
      <w:r w:rsidRPr="00BE2EAB">
        <w:t xml:space="preserve"> should advise in writing:</w:t>
      </w:r>
    </w:p>
    <w:p w14:paraId="1BA29FFE" w14:textId="77777777" w:rsidR="0064354E" w:rsidRPr="00BE2EAB" w:rsidRDefault="0064354E" w:rsidP="0064354E">
      <w:pPr>
        <w:numPr>
          <w:ilvl w:val="2"/>
          <w:numId w:val="19"/>
        </w:numPr>
        <w:spacing w:line="360" w:lineRule="auto"/>
        <w:ind w:left="1418" w:hanging="567"/>
        <w:rPr>
          <w:rFonts w:cstheme="minorHAnsi"/>
        </w:rPr>
      </w:pPr>
      <w:r w:rsidRPr="00BE2EAB">
        <w:rPr>
          <w:rFonts w:cstheme="minorHAnsi"/>
        </w:rPr>
        <w:t>the appellant of their right to seek external appeals process as follows:</w:t>
      </w:r>
    </w:p>
    <w:p w14:paraId="64F2A8A7" w14:textId="0B471E17" w:rsidR="0064354E" w:rsidRPr="005E4CFC" w:rsidRDefault="0064354E" w:rsidP="005E4CFC">
      <w:pPr>
        <w:pStyle w:val="Heading4"/>
      </w:pPr>
      <w:bookmarkStart w:id="39" w:name="_Toc422910154"/>
      <w:r w:rsidRPr="00454A39">
        <w:t>Students</w:t>
      </w:r>
      <w:bookmarkEnd w:id="39"/>
    </w:p>
    <w:p w14:paraId="4C3CFD30" w14:textId="77777777" w:rsidR="0064354E" w:rsidRPr="00BE2EAB" w:rsidRDefault="0064354E" w:rsidP="0064354E">
      <w:pPr>
        <w:pStyle w:val="Bullet"/>
        <w:numPr>
          <w:ilvl w:val="0"/>
          <w:numId w:val="21"/>
        </w:numPr>
        <w:tabs>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The National Training Complaints Hotline on 1800 000 674</w:t>
      </w:r>
    </w:p>
    <w:p w14:paraId="5AC9F134" w14:textId="77777777" w:rsidR="0064354E" w:rsidRPr="00BE2EAB" w:rsidRDefault="0064354E" w:rsidP="0064354E">
      <w:pPr>
        <w:pStyle w:val="Bullet"/>
        <w:numPr>
          <w:ilvl w:val="0"/>
          <w:numId w:val="21"/>
        </w:numPr>
        <w:tabs>
          <w:tab w:val="clear" w:pos="2077"/>
          <w:tab w:val="num" w:pos="1418"/>
        </w:tabs>
        <w:spacing w:after="200" w:line="360" w:lineRule="auto"/>
        <w:ind w:left="1418" w:hanging="567"/>
        <w:jc w:val="both"/>
        <w:rPr>
          <w:rFonts w:asciiTheme="minorHAnsi" w:hAnsiTheme="minorHAnsi" w:cstheme="minorHAnsi"/>
          <w:szCs w:val="22"/>
          <w:lang w:val="en-GB"/>
        </w:rPr>
      </w:pPr>
      <w:r w:rsidRPr="00BE2EAB">
        <w:rPr>
          <w:rFonts w:asciiTheme="minorHAnsi" w:hAnsiTheme="minorHAnsi" w:cstheme="minorHAnsi"/>
          <w:szCs w:val="22"/>
          <w:lang w:val="en-GB"/>
        </w:rPr>
        <w:t xml:space="preserve">Australian Skills Quality Authority (ASQA) via the online complaint form at  </w:t>
      </w:r>
      <w:hyperlink r:id="rId56" w:anchor="complaintforms" w:history="1">
        <w:r w:rsidRPr="00BE2EAB">
          <w:rPr>
            <w:rStyle w:val="Hyperlink"/>
            <w:rFonts w:asciiTheme="minorHAnsi" w:hAnsiTheme="minorHAnsi" w:cstheme="minorHAnsi"/>
            <w:szCs w:val="22"/>
            <w:lang w:val="en-GB"/>
          </w:rPr>
          <w:t>http://asqa.gov.au/forms.html#complaintforms</w:t>
        </w:r>
      </w:hyperlink>
    </w:p>
    <w:p w14:paraId="10373EC5" w14:textId="77777777" w:rsidR="0064354E" w:rsidRPr="00BE2EAB" w:rsidRDefault="0064354E" w:rsidP="0064354E">
      <w:pPr>
        <w:numPr>
          <w:ilvl w:val="0"/>
          <w:numId w:val="26"/>
        </w:numPr>
        <w:tabs>
          <w:tab w:val="num" w:pos="1418"/>
        </w:tabs>
        <w:spacing w:line="360" w:lineRule="auto"/>
        <w:ind w:left="1418" w:hanging="567"/>
        <w:jc w:val="left"/>
        <w:rPr>
          <w:rFonts w:cstheme="minorHAnsi"/>
        </w:rPr>
      </w:pPr>
      <w:r w:rsidRPr="00BE2EAB">
        <w:rPr>
          <w:rFonts w:cstheme="minorHAnsi"/>
        </w:rPr>
        <w:t xml:space="preserve">Australian Appeals Tribunal </w:t>
      </w:r>
      <w:hyperlink r:id="rId57" w:history="1">
        <w:r w:rsidRPr="00BE2EAB">
          <w:rPr>
            <w:rFonts w:cstheme="minorHAnsi"/>
            <w:color w:val="3672B9"/>
            <w:u w:val="single"/>
          </w:rPr>
          <w:t>http://www.aat.gov.au/ContactUs.htm</w:t>
        </w:r>
      </w:hyperlink>
    </w:p>
    <w:p w14:paraId="326FCE1B" w14:textId="77777777" w:rsidR="0064354E" w:rsidRPr="00BE2EAB" w:rsidRDefault="0064354E" w:rsidP="0064354E">
      <w:pPr>
        <w:pStyle w:val="Bullet"/>
        <w:numPr>
          <w:ilvl w:val="0"/>
          <w:numId w:val="21"/>
        </w:numPr>
        <w:tabs>
          <w:tab w:val="clear" w:pos="2077"/>
          <w:tab w:val="num" w:pos="1418"/>
        </w:tabs>
        <w:spacing w:after="200" w:line="360" w:lineRule="auto"/>
        <w:ind w:left="1418" w:hanging="567"/>
        <w:jc w:val="both"/>
        <w:rPr>
          <w:rFonts w:asciiTheme="minorHAnsi" w:hAnsiTheme="minorHAnsi" w:cstheme="minorHAnsi"/>
          <w:szCs w:val="22"/>
          <w:lang w:val="en-GB"/>
        </w:rPr>
      </w:pPr>
      <w:proofErr w:type="gramStart"/>
      <w:r w:rsidRPr="00BE2EAB">
        <w:rPr>
          <w:rFonts w:asciiTheme="minorHAnsi" w:hAnsiTheme="minorHAnsi" w:cstheme="minorHAnsi"/>
          <w:szCs w:val="22"/>
        </w:rPr>
        <w:t>or  legal</w:t>
      </w:r>
      <w:proofErr w:type="gramEnd"/>
      <w:r w:rsidRPr="00BE2EAB">
        <w:rPr>
          <w:rFonts w:asciiTheme="minorHAnsi" w:hAnsiTheme="minorHAnsi" w:cstheme="minorHAnsi"/>
          <w:szCs w:val="22"/>
        </w:rPr>
        <w:t xml:space="preserve"> intervention;</w:t>
      </w:r>
    </w:p>
    <w:p w14:paraId="0642A0AD" w14:textId="77777777" w:rsidR="0064354E" w:rsidRPr="00BE2EAB" w:rsidRDefault="0064354E" w:rsidP="00454A39">
      <w:pPr>
        <w:pStyle w:val="Heading4"/>
      </w:pPr>
      <w:bookmarkStart w:id="40" w:name="_Toc422910155"/>
      <w:r w:rsidRPr="00454A39">
        <w:lastRenderedPageBreak/>
        <w:t>Employees</w:t>
      </w:r>
      <w:bookmarkEnd w:id="40"/>
    </w:p>
    <w:p w14:paraId="451ACF89" w14:textId="77777777" w:rsidR="0064354E" w:rsidRPr="00BE2EAB" w:rsidRDefault="0064354E" w:rsidP="0064354E">
      <w:pPr>
        <w:pStyle w:val="Bullet"/>
        <w:numPr>
          <w:ilvl w:val="0"/>
          <w:numId w:val="22"/>
        </w:numPr>
        <w:tabs>
          <w:tab w:val="clear" w:pos="2077"/>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Workplace Ombudsman - 1300 724 200</w:t>
      </w:r>
    </w:p>
    <w:p w14:paraId="30988793" w14:textId="77777777" w:rsidR="0064354E" w:rsidRPr="00BE2EAB" w:rsidRDefault="0064354E" w:rsidP="0064354E">
      <w:pPr>
        <w:pStyle w:val="Bullet"/>
        <w:numPr>
          <w:ilvl w:val="0"/>
          <w:numId w:val="22"/>
        </w:numPr>
        <w:tabs>
          <w:tab w:val="clear" w:pos="2077"/>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Union Representative</w:t>
      </w:r>
    </w:p>
    <w:p w14:paraId="6695CCD8" w14:textId="77777777" w:rsidR="0064354E" w:rsidRPr="00BE2EAB" w:rsidRDefault="0064354E" w:rsidP="0064354E">
      <w:pPr>
        <w:pStyle w:val="Bullet"/>
        <w:numPr>
          <w:ilvl w:val="0"/>
          <w:numId w:val="0"/>
        </w:numPr>
        <w:tabs>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or</w:t>
      </w:r>
    </w:p>
    <w:p w14:paraId="1BE06E63" w14:textId="77777777" w:rsidR="0064354E" w:rsidRPr="00BE2EAB" w:rsidRDefault="0064354E" w:rsidP="0064354E">
      <w:pPr>
        <w:pStyle w:val="Bullet"/>
        <w:numPr>
          <w:ilvl w:val="0"/>
          <w:numId w:val="22"/>
        </w:numPr>
        <w:tabs>
          <w:tab w:val="clear" w:pos="2077"/>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Other appropriate regulatory body</w:t>
      </w:r>
    </w:p>
    <w:p w14:paraId="0BF77F5F" w14:textId="77777777" w:rsidR="0064354E" w:rsidRPr="00BE2EAB" w:rsidRDefault="0064354E" w:rsidP="0064354E">
      <w:pPr>
        <w:pStyle w:val="Heading4"/>
        <w:tabs>
          <w:tab w:val="num" w:pos="1418"/>
        </w:tabs>
        <w:spacing w:before="0" w:after="200" w:line="360" w:lineRule="auto"/>
        <w:ind w:left="1418"/>
        <w:rPr>
          <w:rFonts w:cstheme="minorHAnsi"/>
          <w:sz w:val="22"/>
        </w:rPr>
      </w:pPr>
      <w:bookmarkStart w:id="41" w:name="_Toc422910156"/>
      <w:r w:rsidRPr="00BE2EAB">
        <w:rPr>
          <w:rFonts w:cstheme="minorHAnsi"/>
          <w:sz w:val="22"/>
        </w:rPr>
        <w:t xml:space="preserve">Other </w:t>
      </w:r>
      <w:proofErr w:type="spellStart"/>
      <w:proofErr w:type="gramStart"/>
      <w:r w:rsidRPr="00BE2EAB">
        <w:rPr>
          <w:rFonts w:cstheme="minorHAnsi"/>
          <w:sz w:val="22"/>
        </w:rPr>
        <w:t>non employee</w:t>
      </w:r>
      <w:proofErr w:type="spellEnd"/>
      <w:proofErr w:type="gramEnd"/>
      <w:r w:rsidRPr="00BE2EAB">
        <w:rPr>
          <w:rFonts w:cstheme="minorHAnsi"/>
          <w:sz w:val="22"/>
        </w:rPr>
        <w:t xml:space="preserve"> stakeholders</w:t>
      </w:r>
      <w:bookmarkEnd w:id="41"/>
      <w:r w:rsidRPr="00BE2EAB">
        <w:rPr>
          <w:rFonts w:cstheme="minorHAnsi"/>
          <w:sz w:val="22"/>
        </w:rPr>
        <w:t xml:space="preserve"> </w:t>
      </w:r>
    </w:p>
    <w:p w14:paraId="30DE03DA" w14:textId="77777777" w:rsidR="0064354E" w:rsidRPr="00BE2EAB" w:rsidRDefault="0064354E" w:rsidP="0064354E">
      <w:pPr>
        <w:pStyle w:val="Bullet"/>
        <w:numPr>
          <w:ilvl w:val="0"/>
          <w:numId w:val="22"/>
        </w:numPr>
        <w:tabs>
          <w:tab w:val="clear" w:pos="2077"/>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lang w:val="en-GB"/>
        </w:rPr>
        <w:t xml:space="preserve">Australian Skills Quality Authority (ASQA) via the online complaint form at  </w:t>
      </w:r>
      <w:hyperlink r:id="rId58" w:anchor="complaintforms" w:history="1">
        <w:r w:rsidRPr="00BE2EAB">
          <w:rPr>
            <w:rStyle w:val="Hyperlink"/>
            <w:rFonts w:asciiTheme="minorHAnsi" w:hAnsiTheme="minorHAnsi" w:cstheme="minorHAnsi"/>
            <w:szCs w:val="22"/>
            <w:lang w:val="en-GB"/>
          </w:rPr>
          <w:t>http://asqa.gov.au/forms.html#complaintforms</w:t>
        </w:r>
      </w:hyperlink>
    </w:p>
    <w:p w14:paraId="50469FB5" w14:textId="77777777" w:rsidR="0064354E" w:rsidRPr="00BE2EAB" w:rsidRDefault="0064354E" w:rsidP="0064354E">
      <w:pPr>
        <w:pStyle w:val="Bullet"/>
        <w:numPr>
          <w:ilvl w:val="0"/>
          <w:numId w:val="22"/>
        </w:numPr>
        <w:tabs>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The National Training Complaints Hotline on 1800 000 674</w:t>
      </w:r>
    </w:p>
    <w:p w14:paraId="4069B09B" w14:textId="77777777" w:rsidR="0064354E" w:rsidRPr="00BE2EAB" w:rsidRDefault="0064354E" w:rsidP="0064354E">
      <w:pPr>
        <w:pStyle w:val="Bullet"/>
        <w:numPr>
          <w:ilvl w:val="0"/>
          <w:numId w:val="22"/>
        </w:numPr>
        <w:tabs>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Office of Consumer &amp; Business Affairs (08) 8204 9777</w:t>
      </w:r>
    </w:p>
    <w:p w14:paraId="31A8F995" w14:textId="77777777" w:rsidR="0064354E" w:rsidRPr="00BE2EAB" w:rsidRDefault="0064354E" w:rsidP="0064354E">
      <w:pPr>
        <w:pStyle w:val="Bullet"/>
        <w:numPr>
          <w:ilvl w:val="0"/>
          <w:numId w:val="22"/>
        </w:numPr>
        <w:tabs>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Safe Work SA 1300 365 255 or as may be relevant in the State/Territory</w:t>
      </w:r>
    </w:p>
    <w:p w14:paraId="3A7BA9B6" w14:textId="77777777" w:rsidR="0064354E" w:rsidRPr="00BE2EAB" w:rsidRDefault="0064354E" w:rsidP="0064354E">
      <w:pPr>
        <w:numPr>
          <w:ilvl w:val="0"/>
          <w:numId w:val="26"/>
        </w:numPr>
        <w:tabs>
          <w:tab w:val="num" w:pos="1418"/>
        </w:tabs>
        <w:spacing w:line="360" w:lineRule="auto"/>
        <w:ind w:left="1418" w:hanging="567"/>
        <w:jc w:val="left"/>
        <w:rPr>
          <w:rFonts w:cstheme="minorHAnsi"/>
        </w:rPr>
      </w:pPr>
      <w:r w:rsidRPr="00BE2EAB">
        <w:rPr>
          <w:rFonts w:cstheme="minorHAnsi"/>
        </w:rPr>
        <w:t xml:space="preserve">Australian Appeals Tribunal </w:t>
      </w:r>
      <w:hyperlink r:id="rId59" w:history="1">
        <w:r w:rsidRPr="00BE2EAB">
          <w:rPr>
            <w:rFonts w:cstheme="minorHAnsi"/>
            <w:color w:val="3672B9"/>
            <w:u w:val="single"/>
          </w:rPr>
          <w:t>http://www.aat.gov.au/ContactUs.htm</w:t>
        </w:r>
      </w:hyperlink>
    </w:p>
    <w:p w14:paraId="352A8A21" w14:textId="77777777" w:rsidR="0064354E" w:rsidRPr="00BE2EAB" w:rsidRDefault="0064354E" w:rsidP="0064354E">
      <w:pPr>
        <w:pStyle w:val="Bullet"/>
        <w:numPr>
          <w:ilvl w:val="0"/>
          <w:numId w:val="22"/>
        </w:numPr>
        <w:tabs>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 xml:space="preserve">legal </w:t>
      </w:r>
      <w:proofErr w:type="gramStart"/>
      <w:r w:rsidRPr="00BE2EAB">
        <w:rPr>
          <w:rFonts w:asciiTheme="minorHAnsi" w:hAnsiTheme="minorHAnsi" w:cstheme="minorHAnsi"/>
          <w:szCs w:val="22"/>
        </w:rPr>
        <w:t>intervention;</w:t>
      </w:r>
      <w:proofErr w:type="gramEnd"/>
    </w:p>
    <w:p w14:paraId="3C01D3C1" w14:textId="77777777" w:rsidR="0064354E" w:rsidRPr="00BE2EAB" w:rsidRDefault="0064354E" w:rsidP="0064354E">
      <w:pPr>
        <w:pStyle w:val="Bullet"/>
        <w:numPr>
          <w:ilvl w:val="0"/>
          <w:numId w:val="0"/>
        </w:numPr>
        <w:tabs>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or</w:t>
      </w:r>
    </w:p>
    <w:p w14:paraId="2D255CB2" w14:textId="77777777" w:rsidR="0064354E" w:rsidRDefault="0064354E" w:rsidP="0064354E">
      <w:pPr>
        <w:pStyle w:val="Bullet"/>
        <w:numPr>
          <w:ilvl w:val="0"/>
          <w:numId w:val="22"/>
        </w:numPr>
        <w:tabs>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Other appropriate regulatory body</w:t>
      </w:r>
    </w:p>
    <w:p w14:paraId="7E037A2D" w14:textId="77777777" w:rsidR="0064354E" w:rsidRPr="00BE2EAB" w:rsidRDefault="00454A39" w:rsidP="00454A39">
      <w:r>
        <w:t xml:space="preserve">and </w:t>
      </w:r>
      <w:r w:rsidR="0064354E" w:rsidRPr="00BE2EAB">
        <w:t xml:space="preserve">the </w:t>
      </w:r>
      <w:r>
        <w:t>CEO</w:t>
      </w:r>
      <w:r w:rsidR="0064354E" w:rsidRPr="00BE2EAB">
        <w:t xml:space="preserve"> of </w:t>
      </w:r>
      <w:r>
        <w:t>an</w:t>
      </w:r>
      <w:r w:rsidR="0064354E" w:rsidRPr="00BE2EAB">
        <w:t xml:space="preserve"> Appellant’s intention to seek external appeal process.</w:t>
      </w:r>
    </w:p>
    <w:p w14:paraId="48312C11" w14:textId="77777777" w:rsidR="0064354E" w:rsidRPr="00BE2EAB" w:rsidRDefault="0064354E" w:rsidP="00C846A4">
      <w:pPr>
        <w:pStyle w:val="Heading2"/>
      </w:pPr>
      <w:bookmarkStart w:id="42" w:name="_Toc305009116"/>
      <w:bookmarkStart w:id="43" w:name="_Toc529280967"/>
      <w:r w:rsidRPr="00BE2EAB">
        <w:t>F</w:t>
      </w:r>
      <w:r w:rsidR="002A3DE8">
        <w:t>alse</w:t>
      </w:r>
      <w:r w:rsidRPr="00BE2EAB">
        <w:t xml:space="preserve"> </w:t>
      </w:r>
      <w:r w:rsidR="002A3DE8">
        <w:t>or</w:t>
      </w:r>
      <w:r w:rsidRPr="00BE2EAB">
        <w:t xml:space="preserve"> </w:t>
      </w:r>
      <w:bookmarkEnd w:id="42"/>
      <w:r w:rsidR="002A3DE8">
        <w:t>Malicious Appeals</w:t>
      </w:r>
      <w:bookmarkEnd w:id="43"/>
    </w:p>
    <w:p w14:paraId="21747473" w14:textId="77777777" w:rsidR="0064354E" w:rsidRPr="00BE2EAB" w:rsidRDefault="0064354E" w:rsidP="0064354E">
      <w:pPr>
        <w:spacing w:line="360" w:lineRule="auto"/>
        <w:rPr>
          <w:rFonts w:cstheme="minorHAnsi"/>
        </w:rPr>
      </w:pPr>
      <w:r w:rsidRPr="00BE2EAB">
        <w:rPr>
          <w:rFonts w:cstheme="minorHAnsi"/>
        </w:rPr>
        <w:t>A ‘False or Malicious Appeal’ is a fictitious complaint or one made intentionally without foundation or to cause detriment or mischief.</w:t>
      </w:r>
    </w:p>
    <w:p w14:paraId="0BA42550" w14:textId="72FC8583" w:rsidR="0064354E" w:rsidRPr="00BE2EAB" w:rsidRDefault="00311571" w:rsidP="0064354E">
      <w:pPr>
        <w:spacing w:line="360" w:lineRule="auto"/>
        <w:rPr>
          <w:rFonts w:cstheme="minorHAnsi"/>
        </w:rPr>
      </w:pPr>
      <w:r>
        <w:rPr>
          <w:rFonts w:cstheme="minorHAnsi"/>
        </w:rPr>
        <w:t>Skills Lab</w:t>
      </w:r>
      <w:r w:rsidR="0064354E" w:rsidRPr="00BE2EAB">
        <w:rPr>
          <w:rFonts w:cstheme="minorHAnsi"/>
        </w:rPr>
        <w:t xml:space="preserve"> maintains a Zero Tolerance policy </w:t>
      </w:r>
      <w:proofErr w:type="gramStart"/>
      <w:r w:rsidR="0064354E" w:rsidRPr="00BE2EAB">
        <w:rPr>
          <w:rFonts w:cstheme="minorHAnsi"/>
        </w:rPr>
        <w:t>in regards to</w:t>
      </w:r>
      <w:proofErr w:type="gramEnd"/>
      <w:r w:rsidR="0064354E" w:rsidRPr="00BE2EAB">
        <w:rPr>
          <w:rFonts w:cstheme="minorHAnsi"/>
        </w:rPr>
        <w:t xml:space="preserve"> False or malicious appeal.</w:t>
      </w:r>
    </w:p>
    <w:p w14:paraId="3338371E" w14:textId="77777777" w:rsidR="0064354E" w:rsidRPr="00BE2EAB" w:rsidRDefault="0064354E" w:rsidP="0064354E">
      <w:pPr>
        <w:spacing w:line="360" w:lineRule="auto"/>
        <w:rPr>
          <w:rFonts w:cstheme="minorHAnsi"/>
        </w:rPr>
      </w:pPr>
      <w:r w:rsidRPr="00BE2EAB">
        <w:rPr>
          <w:rFonts w:cstheme="minorHAnsi"/>
        </w:rPr>
        <w:t>Appellants found to have made a ‘False or Malicious Appeal’ will face disciplinary action and dependent upon the appeal the consequences may include termination of employment or contract or expulsion from further studies.</w:t>
      </w:r>
    </w:p>
    <w:p w14:paraId="0EA75790" w14:textId="77777777" w:rsidR="00CE0028" w:rsidRDefault="00CE0028" w:rsidP="00CE0028">
      <w:pPr>
        <w:pStyle w:val="Heading1"/>
      </w:pPr>
      <w:bookmarkStart w:id="44" w:name="_Toc529280968"/>
      <w:r>
        <w:lastRenderedPageBreak/>
        <w:t>Responsibilities</w:t>
      </w:r>
      <w:bookmarkEnd w:id="44"/>
    </w:p>
    <w:p w14:paraId="44D6E4BD" w14:textId="5C9AF2CB" w:rsidR="00CE0028" w:rsidRDefault="00CE0028" w:rsidP="00CE0028">
      <w:pPr>
        <w:pStyle w:val="Heading2"/>
      </w:pPr>
      <w:bookmarkStart w:id="45" w:name="_Toc529280969"/>
      <w:r>
        <w:t>General Manager</w:t>
      </w:r>
      <w:bookmarkEnd w:id="45"/>
    </w:p>
    <w:p w14:paraId="0311EDB2" w14:textId="45F52C7A" w:rsidR="00CE0028" w:rsidRDefault="00C846A4" w:rsidP="00CE0028">
      <w:r>
        <w:t xml:space="preserve">It is the responsibility </w:t>
      </w:r>
      <w:proofErr w:type="spellStart"/>
      <w:r>
        <w:t>fo</w:t>
      </w:r>
      <w:proofErr w:type="spellEnd"/>
      <w:r>
        <w:t xml:space="preserve"> the General Manager</w:t>
      </w:r>
      <w:r w:rsidR="00AE70E9">
        <w:t xml:space="preserve"> </w:t>
      </w:r>
      <w:r>
        <w:t xml:space="preserve">to ensure that </w:t>
      </w:r>
      <w:r w:rsidR="00AE70E9">
        <w:t>Skills Lab</w:t>
      </w:r>
      <w:r>
        <w:t xml:space="preserve"> has appropriate, </w:t>
      </w:r>
      <w:proofErr w:type="gramStart"/>
      <w:r>
        <w:t>fair</w:t>
      </w:r>
      <w:proofErr w:type="gramEnd"/>
      <w:r>
        <w:t xml:space="preserve"> and equitable policy and procedure in the management of appeals.</w:t>
      </w:r>
    </w:p>
    <w:p w14:paraId="61D880A2" w14:textId="69B81D7C" w:rsidR="00CE0028" w:rsidRDefault="0089001E" w:rsidP="00CE0028">
      <w:pPr>
        <w:pStyle w:val="Heading2"/>
      </w:pPr>
      <w:bookmarkStart w:id="46" w:name="_Toc529280970"/>
      <w:r>
        <w:t xml:space="preserve">Skills Lab </w:t>
      </w:r>
      <w:r w:rsidR="00C846A4">
        <w:t>Staff</w:t>
      </w:r>
      <w:bookmarkEnd w:id="46"/>
    </w:p>
    <w:p w14:paraId="49CB9ED2" w14:textId="1AE188F0" w:rsidR="00C846A4" w:rsidRDefault="00C846A4" w:rsidP="00C846A4">
      <w:r w:rsidRPr="00094C2E">
        <w:t xml:space="preserve">It is the responsibility of </w:t>
      </w:r>
      <w:r w:rsidR="0089001E">
        <w:t xml:space="preserve">Skills Lab </w:t>
      </w:r>
      <w:r>
        <w:t>staff</w:t>
      </w:r>
      <w:r w:rsidRPr="00094C2E">
        <w:t xml:space="preserve"> to ensure that the appeal process is open, </w:t>
      </w:r>
      <w:proofErr w:type="gramStart"/>
      <w:r w:rsidRPr="00094C2E">
        <w:t>fair</w:t>
      </w:r>
      <w:proofErr w:type="gramEnd"/>
      <w:r w:rsidRPr="00094C2E">
        <w:t xml:space="preserve"> and accurate at all times; well documented and that the Appellant signs off and is provided with a copy of each stage of the process.</w:t>
      </w:r>
    </w:p>
    <w:p w14:paraId="2398B236" w14:textId="77777777" w:rsidR="00CE0028" w:rsidRDefault="00CE0028" w:rsidP="00CE0028">
      <w:pPr>
        <w:pStyle w:val="Heading2"/>
      </w:pPr>
      <w:bookmarkStart w:id="47" w:name="_Toc529280971"/>
      <w:r>
        <w:t>Student Support &amp; Children’s Protection Officers</w:t>
      </w:r>
      <w:bookmarkEnd w:id="47"/>
    </w:p>
    <w:p w14:paraId="33F985E1" w14:textId="5AF34AF7" w:rsidR="00C846A4" w:rsidRDefault="00C846A4" w:rsidP="00C846A4">
      <w:r>
        <w:t xml:space="preserve">The Student Support Officer and Children’s Protection Officer </w:t>
      </w:r>
      <w:r w:rsidR="0089001E">
        <w:t xml:space="preserve">is </w:t>
      </w:r>
      <w:r>
        <w:t xml:space="preserve">responsible for the welfare of students and Children’s Protection throughout the student’s period of study with </w:t>
      </w:r>
      <w:r w:rsidR="0089001E">
        <w:t>Skill Lab</w:t>
      </w:r>
      <w:r>
        <w:t>.</w:t>
      </w:r>
    </w:p>
    <w:p w14:paraId="0691CE6D" w14:textId="77777777" w:rsidR="00C846A4" w:rsidRDefault="00C846A4" w:rsidP="00C846A4">
      <w:r>
        <w:t xml:space="preserve">The Student Support Officers and Children’s Protection Officers are to </w:t>
      </w:r>
      <w:proofErr w:type="gramStart"/>
      <w:r>
        <w:t>provide assistance to</w:t>
      </w:r>
      <w:proofErr w:type="gramEnd"/>
      <w:r>
        <w:t xml:space="preserve"> students and where relevant their parent/guardian(s) throughout the Appeal Process.</w:t>
      </w:r>
    </w:p>
    <w:p w14:paraId="22A8DC3A" w14:textId="77777777" w:rsidR="00CE0028" w:rsidRDefault="00CE0028" w:rsidP="00CE0028">
      <w:pPr>
        <w:pStyle w:val="Heading2"/>
      </w:pPr>
      <w:bookmarkStart w:id="48" w:name="_Toc529280972"/>
      <w:r>
        <w:t>Students</w:t>
      </w:r>
      <w:bookmarkEnd w:id="48"/>
    </w:p>
    <w:p w14:paraId="4315727D" w14:textId="77777777" w:rsidR="00CE0028" w:rsidRDefault="00C846A4" w:rsidP="00CE0028">
      <w:r>
        <w:t>Students are responsible for making accurate appeals and asking for assistance in the process.</w:t>
      </w:r>
    </w:p>
    <w:p w14:paraId="28D601F3" w14:textId="77777777" w:rsidR="004C62D6" w:rsidRDefault="004C62D6" w:rsidP="004C62D6">
      <w:pPr>
        <w:pStyle w:val="Heading1"/>
      </w:pPr>
      <w:bookmarkStart w:id="49" w:name="_Toc529280973"/>
      <w:r>
        <w:t>Applicable Standards</w:t>
      </w:r>
      <w:bookmarkEnd w:id="49"/>
    </w:p>
    <w:p w14:paraId="35158744" w14:textId="428FD167" w:rsidR="004C62D6" w:rsidRPr="00BE2EAB" w:rsidRDefault="004C62D6" w:rsidP="004C62D6">
      <w:pPr>
        <w:pStyle w:val="Heading2"/>
      </w:pPr>
      <w:bookmarkStart w:id="50" w:name="_Toc529280974"/>
      <w:bookmarkStart w:id="51" w:name="_Toc414223356"/>
      <w:bookmarkStart w:id="52" w:name="_Toc414539588"/>
      <w:bookmarkStart w:id="53" w:name="_Toc422910115"/>
      <w:r w:rsidRPr="00BE2EAB">
        <w:t xml:space="preserve">Standards for </w:t>
      </w:r>
      <w:r w:rsidRPr="00D715BD">
        <w:t>Registered</w:t>
      </w:r>
      <w:r w:rsidRPr="00BE2EAB">
        <w:t xml:space="preserve"> Training Organisations 2015</w:t>
      </w:r>
      <w:bookmarkEnd w:id="50"/>
      <w:r w:rsidRPr="00BE2EAB">
        <w:t xml:space="preserve"> </w:t>
      </w:r>
      <w:bookmarkEnd w:id="51"/>
      <w:bookmarkEnd w:id="52"/>
      <w:bookmarkEnd w:id="53"/>
    </w:p>
    <w:p w14:paraId="15F31A31" w14:textId="77777777" w:rsidR="004C62D6" w:rsidRPr="00BE2EAB" w:rsidRDefault="004C62D6" w:rsidP="004C62D6">
      <w:r w:rsidRPr="00BE2EAB">
        <w:t xml:space="preserve">Made under the </w:t>
      </w:r>
      <w:hyperlink r:id="rId60" w:history="1">
        <w:r w:rsidRPr="00BE2EAB">
          <w:t>National Vocational Education and Training Regulator Act 2011</w:t>
        </w:r>
      </w:hyperlink>
    </w:p>
    <w:p w14:paraId="2A407F27" w14:textId="77777777" w:rsidR="004C62D6" w:rsidRPr="00BE2EAB" w:rsidRDefault="004C62D6" w:rsidP="004C62D6">
      <w:pPr>
        <w:pStyle w:val="Heading3"/>
      </w:pPr>
      <w:bookmarkStart w:id="54" w:name="_Toc422910116"/>
      <w:bookmarkStart w:id="55" w:name="_Toc529280975"/>
      <w:r w:rsidRPr="00BE2EAB">
        <w:t>S</w:t>
      </w:r>
      <w:r>
        <w:t>tandard</w:t>
      </w:r>
      <w:r w:rsidRPr="00BE2EAB">
        <w:t xml:space="preserve"> 6 - </w:t>
      </w:r>
      <w:bookmarkStart w:id="56" w:name="_Ref387319044"/>
      <w:r w:rsidRPr="00BE2EAB">
        <w:t xml:space="preserve">Complaints and appeals are recorded, </w:t>
      </w:r>
      <w:proofErr w:type="gramStart"/>
      <w:r w:rsidRPr="00BE2EAB">
        <w:t>acknowledged</w:t>
      </w:r>
      <w:proofErr w:type="gramEnd"/>
      <w:r w:rsidRPr="00BE2EAB">
        <w:t xml:space="preserve"> and dealt with fairly, efficiently and effectively.</w:t>
      </w:r>
      <w:bookmarkEnd w:id="54"/>
      <w:bookmarkEnd w:id="55"/>
      <w:bookmarkEnd w:id="56"/>
    </w:p>
    <w:p w14:paraId="075ABB3C" w14:textId="77777777" w:rsidR="004C62D6" w:rsidRPr="00BE2EAB" w:rsidRDefault="004C62D6" w:rsidP="004C62D6">
      <w:pPr>
        <w:pStyle w:val="Heading4"/>
      </w:pPr>
      <w:bookmarkStart w:id="57" w:name="_Toc422910117"/>
      <w:r w:rsidRPr="00D715BD">
        <w:t>Clause</w:t>
      </w:r>
      <w:r w:rsidRPr="00BE2EAB">
        <w:t xml:space="preserve"> 6.2:</w:t>
      </w:r>
      <w:bookmarkEnd w:id="57"/>
    </w:p>
    <w:p w14:paraId="3ECDABE3" w14:textId="77777777" w:rsidR="004C62D6" w:rsidRPr="00BE2EAB" w:rsidRDefault="004C62D6" w:rsidP="004C62D6">
      <w:pPr>
        <w:spacing w:line="360" w:lineRule="auto"/>
        <w:ind w:left="1134"/>
        <w:rPr>
          <w:rFonts w:cstheme="minorHAnsi"/>
        </w:rPr>
      </w:pPr>
      <w:r w:rsidRPr="00BE2EAB">
        <w:rPr>
          <w:rFonts w:cstheme="minorHAnsi"/>
        </w:rPr>
        <w:t xml:space="preserve">The RTO has an appeals policy to manage requests for a review of decisions, including assessment decisions, made by the RTO or a </w:t>
      </w:r>
      <w:proofErr w:type="gramStart"/>
      <w:r w:rsidRPr="00BE2EAB">
        <w:rPr>
          <w:rFonts w:cstheme="minorHAnsi"/>
        </w:rPr>
        <w:t>third party</w:t>
      </w:r>
      <w:proofErr w:type="gramEnd"/>
      <w:r w:rsidRPr="00BE2EAB">
        <w:rPr>
          <w:rFonts w:cstheme="minorHAnsi"/>
        </w:rPr>
        <w:t xml:space="preserve"> providing services on the RTO’s behalf.</w:t>
      </w:r>
    </w:p>
    <w:p w14:paraId="7347FB0E" w14:textId="77777777" w:rsidR="004C62D6" w:rsidRPr="00BE2EAB" w:rsidRDefault="004C62D6" w:rsidP="004C62D6">
      <w:pPr>
        <w:pStyle w:val="Heading4"/>
      </w:pPr>
      <w:bookmarkStart w:id="58" w:name="_Toc422910118"/>
      <w:r w:rsidRPr="00D715BD">
        <w:t>Clause</w:t>
      </w:r>
      <w:r w:rsidRPr="00BE2EAB">
        <w:t xml:space="preserve"> 6.3:</w:t>
      </w:r>
      <w:bookmarkEnd w:id="58"/>
    </w:p>
    <w:p w14:paraId="2B772EE4" w14:textId="77777777" w:rsidR="004C62D6" w:rsidRPr="00BE2EAB" w:rsidRDefault="004C62D6" w:rsidP="004C62D6">
      <w:pPr>
        <w:spacing w:line="360" w:lineRule="auto"/>
        <w:ind w:left="1134"/>
        <w:rPr>
          <w:rFonts w:cstheme="minorHAnsi"/>
        </w:rPr>
      </w:pPr>
      <w:r w:rsidRPr="00BE2EAB">
        <w:rPr>
          <w:rFonts w:cstheme="minorHAnsi"/>
        </w:rPr>
        <w:t>The RTO’s complaints policy and appeals policy:</w:t>
      </w:r>
    </w:p>
    <w:p w14:paraId="164E9C66" w14:textId="77777777" w:rsidR="004C62D6" w:rsidRPr="00BE2EAB" w:rsidRDefault="004C62D6" w:rsidP="004C62D6">
      <w:pPr>
        <w:pStyle w:val="ListParagraph"/>
        <w:numPr>
          <w:ilvl w:val="0"/>
          <w:numId w:val="14"/>
        </w:numPr>
      </w:pPr>
      <w:r w:rsidRPr="00BE2EAB">
        <w:lastRenderedPageBreak/>
        <w:t xml:space="preserve">ensure the principles of natural justice and procedural fairness are adopted at every stage of the complaint and appeal </w:t>
      </w:r>
      <w:proofErr w:type="gramStart"/>
      <w:r w:rsidRPr="00BE2EAB">
        <w:t>process;</w:t>
      </w:r>
      <w:proofErr w:type="gramEnd"/>
    </w:p>
    <w:p w14:paraId="60D2B80A" w14:textId="77777777" w:rsidR="004C62D6" w:rsidRPr="00BE2EAB" w:rsidRDefault="004C62D6" w:rsidP="004C62D6">
      <w:pPr>
        <w:pStyle w:val="ListParagraph"/>
        <w:numPr>
          <w:ilvl w:val="0"/>
          <w:numId w:val="14"/>
        </w:numPr>
      </w:pPr>
      <w:r w:rsidRPr="00BE2EAB">
        <w:t xml:space="preserve">are publicly </w:t>
      </w:r>
      <w:proofErr w:type="gramStart"/>
      <w:r w:rsidRPr="00BE2EAB">
        <w:t>available;</w:t>
      </w:r>
      <w:proofErr w:type="gramEnd"/>
      <w:r w:rsidRPr="00BE2EAB">
        <w:t xml:space="preserve"> </w:t>
      </w:r>
    </w:p>
    <w:p w14:paraId="0EEB4050" w14:textId="77777777" w:rsidR="004C62D6" w:rsidRPr="00BE2EAB" w:rsidRDefault="004C62D6" w:rsidP="004C62D6">
      <w:pPr>
        <w:pStyle w:val="ListParagraph"/>
        <w:numPr>
          <w:ilvl w:val="0"/>
          <w:numId w:val="14"/>
        </w:numPr>
      </w:pPr>
      <w:r w:rsidRPr="00BE2EAB">
        <w:t xml:space="preserve">set out the procedure for making a complaint or requesting an </w:t>
      </w:r>
      <w:proofErr w:type="gramStart"/>
      <w:r w:rsidRPr="00BE2EAB">
        <w:t>appeal;</w:t>
      </w:r>
      <w:proofErr w:type="gramEnd"/>
      <w:r w:rsidRPr="00BE2EAB">
        <w:t xml:space="preserve"> </w:t>
      </w:r>
    </w:p>
    <w:p w14:paraId="720EE705" w14:textId="77777777" w:rsidR="004C62D6" w:rsidRPr="00BE2EAB" w:rsidRDefault="004C62D6" w:rsidP="004C62D6">
      <w:pPr>
        <w:pStyle w:val="ListParagraph"/>
        <w:numPr>
          <w:ilvl w:val="0"/>
          <w:numId w:val="14"/>
        </w:numPr>
      </w:pPr>
      <w:r w:rsidRPr="00BE2EAB">
        <w:t>ensure complaints and requests for an appeal are acknowledged in writing and finalised as soon as practicable; and</w:t>
      </w:r>
    </w:p>
    <w:p w14:paraId="40C1A03B" w14:textId="77777777" w:rsidR="004C62D6" w:rsidRPr="00BE2EAB" w:rsidRDefault="004C62D6" w:rsidP="004C62D6">
      <w:pPr>
        <w:pStyle w:val="ListParagraph"/>
        <w:numPr>
          <w:ilvl w:val="0"/>
          <w:numId w:val="14"/>
        </w:numPr>
      </w:pPr>
      <w:r w:rsidRPr="00BE2EAB">
        <w:t>provide for review by an appropriate party independent of the RTO and the complainant or appellant, at the request of the individual making the complaint or appeal, if the processes fail to resolve the complaint or appeal.</w:t>
      </w:r>
    </w:p>
    <w:p w14:paraId="5F2CC32F" w14:textId="77777777" w:rsidR="004C62D6" w:rsidRDefault="004C62D6" w:rsidP="00CE0028"/>
    <w:sectPr w:rsidR="004C62D6" w:rsidSect="002A3DE8">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CBD59" w14:textId="77777777" w:rsidR="00AD4B53" w:rsidRDefault="00AD4B53" w:rsidP="0055724A">
      <w:pPr>
        <w:spacing w:after="0" w:line="240" w:lineRule="auto"/>
      </w:pPr>
      <w:r>
        <w:separator/>
      </w:r>
    </w:p>
  </w:endnote>
  <w:endnote w:type="continuationSeparator" w:id="0">
    <w:p w14:paraId="459D0384" w14:textId="77777777" w:rsidR="00AD4B53" w:rsidRDefault="00AD4B53" w:rsidP="0055724A">
      <w:pPr>
        <w:spacing w:after="0" w:line="240" w:lineRule="auto"/>
      </w:pPr>
      <w:r>
        <w:continuationSeparator/>
      </w:r>
    </w:p>
  </w:endnote>
  <w:endnote w:type="continuationNotice" w:id="1">
    <w:p w14:paraId="1C256F8B" w14:textId="77777777" w:rsidR="00AD4B53" w:rsidRDefault="00AD4B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0714" w14:textId="77777777" w:rsidR="005E4CFC" w:rsidRDefault="005E4CFC" w:rsidP="002217BA">
    <w:pPr>
      <w:pStyle w:val="Header"/>
      <w:jc w:val="right"/>
    </w:pPr>
  </w:p>
  <w:p w14:paraId="48CF76C3" w14:textId="3C496446" w:rsidR="005E4CFC" w:rsidRPr="0096285F" w:rsidRDefault="005E4CFC" w:rsidP="002217BA">
    <w:pPr>
      <w:pStyle w:val="Footer"/>
      <w:pBdr>
        <w:top w:val="single" w:sz="4" w:space="0" w:color="717F81" w:themeColor="accent1"/>
      </w:pBdr>
    </w:pPr>
    <w:r w:rsidRPr="00F44530">
      <w:t xml:space="preserve">© </w:t>
    </w:r>
    <w:r w:rsidRPr="00F44530">
      <w:fldChar w:fldCharType="begin"/>
    </w:r>
    <w:r w:rsidRPr="00F44530">
      <w:instrText xml:space="preserve"> DATE  \@ "yyyy"  \* MERGEFORMAT </w:instrText>
    </w:r>
    <w:r w:rsidRPr="00F44530">
      <w:fldChar w:fldCharType="separate"/>
    </w:r>
    <w:r w:rsidR="00126CEE">
      <w:rPr>
        <w:noProof/>
      </w:rPr>
      <w:t>2022</w:t>
    </w:r>
    <w:r w:rsidRPr="00F44530">
      <w:fldChar w:fldCharType="end"/>
    </w:r>
    <w:r w:rsidRPr="00F44530">
      <w:t xml:space="preserve"> </w:t>
    </w:r>
    <w:r>
      <w:t>Skills Lab Pty Ltd |</w:t>
    </w:r>
    <w:r w:rsidR="003C67C3">
      <w:t xml:space="preserve"> Document Id: POL02 | Version 1</w:t>
    </w:r>
    <w:r w:rsidR="00EC5452">
      <w:t>5</w:t>
    </w:r>
    <w:r w:rsidR="003C67C3">
      <w:t xml:space="preserve"> | Version Date: 2</w:t>
    </w:r>
    <w:r w:rsidR="00EC5452">
      <w:t>4</w:t>
    </w:r>
    <w:r w:rsidR="003C67C3">
      <w:t>/</w:t>
    </w:r>
    <w:r w:rsidR="00EC5452">
      <w:t>03</w:t>
    </w:r>
    <w:r>
      <w:t>/202</w:t>
    </w:r>
    <w:r w:rsidR="00EC5452">
      <w:t>2</w:t>
    </w:r>
    <w:r w:rsidRPr="00F44530">
      <w:tab/>
      <w:t xml:space="preserve">Page </w:t>
    </w:r>
    <w:r>
      <w:fldChar w:fldCharType="begin"/>
    </w:r>
    <w:r>
      <w:instrText xml:space="preserve"> PAGE   \* MERGEFORMAT </w:instrText>
    </w:r>
    <w:r>
      <w:fldChar w:fldCharType="separate"/>
    </w:r>
    <w:r w:rsidR="003C67C3">
      <w:rPr>
        <w:noProof/>
      </w:rPr>
      <w:t>3</w:t>
    </w:r>
    <w:r>
      <w:fldChar w:fldCharType="end"/>
    </w:r>
    <w:r w:rsidRPr="00F44530">
      <w:t xml:space="preserve"> of </w:t>
    </w:r>
    <w:r>
      <w:rPr>
        <w:noProof/>
      </w:rPr>
      <w:fldChar w:fldCharType="begin"/>
    </w:r>
    <w:r>
      <w:rPr>
        <w:noProof/>
      </w:rPr>
      <w:instrText xml:space="preserve"> NUMPAGES   \* MERGEFORMAT </w:instrText>
    </w:r>
    <w:r>
      <w:rPr>
        <w:noProof/>
      </w:rPr>
      <w:fldChar w:fldCharType="separate"/>
    </w:r>
    <w:r w:rsidR="003C67C3">
      <w:rPr>
        <w:noProof/>
      </w:rPr>
      <w:t>17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13DA" w14:textId="77777777" w:rsidR="005E4CFC" w:rsidRDefault="005E4CFC" w:rsidP="003A766A">
    <w:pPr>
      <w:pStyle w:val="Header"/>
      <w:jc w:val="right"/>
    </w:pPr>
  </w:p>
  <w:p w14:paraId="0E3D60A0" w14:textId="6EB21122" w:rsidR="005E4CFC" w:rsidRDefault="005E4CFC">
    <w:pPr>
      <w:pStyle w:val="Footer"/>
    </w:pPr>
    <w:r w:rsidRPr="00F44530">
      <w:t xml:space="preserve">© </w:t>
    </w:r>
    <w:r w:rsidRPr="00F44530">
      <w:fldChar w:fldCharType="begin"/>
    </w:r>
    <w:r w:rsidRPr="00F44530">
      <w:instrText xml:space="preserve"> DATE  \@ "yyyy"  \* MERGEFORMAT </w:instrText>
    </w:r>
    <w:r w:rsidRPr="00F44530">
      <w:fldChar w:fldCharType="separate"/>
    </w:r>
    <w:r w:rsidR="00126CEE">
      <w:rPr>
        <w:noProof/>
      </w:rPr>
      <w:t>2022</w:t>
    </w:r>
    <w:r w:rsidRPr="00F44530">
      <w:fldChar w:fldCharType="end"/>
    </w:r>
    <w:r w:rsidRPr="00F44530">
      <w:t xml:space="preserve"> </w:t>
    </w:r>
    <w:r>
      <w:t xml:space="preserve">Skills Lab Pty Ltd | </w:t>
    </w:r>
    <w:r w:rsidR="00895683">
      <w:t>Document Id: POL002 | Version 1</w:t>
    </w:r>
    <w:r w:rsidR="0048761F">
      <w:t>5</w:t>
    </w:r>
    <w:r>
      <w:t xml:space="preserve"> | Version Date: </w:t>
    </w:r>
    <w:r w:rsidR="0048761F">
      <w:t>24</w:t>
    </w:r>
    <w:r>
      <w:t>/</w:t>
    </w:r>
    <w:r w:rsidR="0048761F">
      <w:t>03</w:t>
    </w:r>
    <w:r>
      <w:t>/20</w:t>
    </w:r>
    <w:r w:rsidR="0048761F">
      <w:t>22</w:t>
    </w:r>
    <w:r w:rsidRPr="00F44530">
      <w:tab/>
      <w:t xml:space="preserve">Page </w:t>
    </w:r>
    <w:r>
      <w:fldChar w:fldCharType="begin"/>
    </w:r>
    <w:r>
      <w:instrText xml:space="preserve"> PAGE   \* MERGEFORMAT </w:instrText>
    </w:r>
    <w:r>
      <w:fldChar w:fldCharType="separate"/>
    </w:r>
    <w:r w:rsidR="003C67C3">
      <w:rPr>
        <w:noProof/>
      </w:rPr>
      <w:t>4</w:t>
    </w:r>
    <w:r>
      <w:fldChar w:fldCharType="end"/>
    </w:r>
    <w:r w:rsidRPr="00F44530">
      <w:t xml:space="preserve"> of </w:t>
    </w:r>
    <w:r>
      <w:rPr>
        <w:noProof/>
      </w:rPr>
      <w:fldChar w:fldCharType="begin"/>
    </w:r>
    <w:r>
      <w:rPr>
        <w:noProof/>
      </w:rPr>
      <w:instrText xml:space="preserve"> NUMPAGES   \* MERGEFORMAT </w:instrText>
    </w:r>
    <w:r>
      <w:rPr>
        <w:noProof/>
      </w:rPr>
      <w:fldChar w:fldCharType="separate"/>
    </w:r>
    <w:r w:rsidR="003C67C3">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50B6" w14:textId="77777777" w:rsidR="00AD4B53" w:rsidRDefault="00AD4B53" w:rsidP="0055724A">
      <w:pPr>
        <w:spacing w:after="0" w:line="240" w:lineRule="auto"/>
      </w:pPr>
      <w:r>
        <w:separator/>
      </w:r>
    </w:p>
  </w:footnote>
  <w:footnote w:type="continuationSeparator" w:id="0">
    <w:p w14:paraId="191F0DEB" w14:textId="77777777" w:rsidR="00AD4B53" w:rsidRDefault="00AD4B53" w:rsidP="0055724A">
      <w:pPr>
        <w:spacing w:after="0" w:line="240" w:lineRule="auto"/>
      </w:pPr>
      <w:r>
        <w:continuationSeparator/>
      </w:r>
    </w:p>
  </w:footnote>
  <w:footnote w:type="continuationNotice" w:id="1">
    <w:p w14:paraId="728A9F25" w14:textId="77777777" w:rsidR="00AD4B53" w:rsidRDefault="00AD4B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5B39" w14:textId="4CF5A666" w:rsidR="005E4CFC" w:rsidRDefault="005E4CFC" w:rsidP="009030B9">
    <w:pPr>
      <w:pStyle w:val="Header"/>
      <w:jc w:val="right"/>
    </w:pPr>
    <w:r>
      <w:rPr>
        <w:noProof/>
        <w:lang w:eastAsia="en-AU"/>
      </w:rPr>
      <w:drawing>
        <wp:inline distT="0" distB="0" distL="0" distR="0" wp14:anchorId="06FD765E" wp14:editId="44B2A96C">
          <wp:extent cx="1744345" cy="2366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_GREY-RED.png"/>
                  <pic:cNvPicPr/>
                </pic:nvPicPr>
                <pic:blipFill>
                  <a:blip r:embed="rId1">
                    <a:extLst>
                      <a:ext uri="{28A0092B-C50C-407E-A947-70E740481C1C}">
                        <a14:useLocalDpi xmlns:a14="http://schemas.microsoft.com/office/drawing/2010/main" val="0"/>
                      </a:ext>
                    </a:extLst>
                  </a:blip>
                  <a:stretch>
                    <a:fillRect/>
                  </a:stretch>
                </pic:blipFill>
                <pic:spPr>
                  <a:xfrm>
                    <a:off x="0" y="0"/>
                    <a:ext cx="1780019" cy="24148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5464" w14:textId="4D1D7738" w:rsidR="005E4CFC" w:rsidRDefault="005E4CFC" w:rsidP="009030B9">
    <w:pPr>
      <w:pStyle w:val="Header"/>
      <w:jc w:val="right"/>
    </w:pPr>
    <w:r>
      <w:rPr>
        <w:noProof/>
        <w:lang w:eastAsia="en-AU"/>
      </w:rPr>
      <w:drawing>
        <wp:inline distT="0" distB="0" distL="0" distR="0" wp14:anchorId="7E738B3D" wp14:editId="31B19294">
          <wp:extent cx="1744345" cy="2366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_GREY-RED.png"/>
                  <pic:cNvPicPr/>
                </pic:nvPicPr>
                <pic:blipFill>
                  <a:blip r:embed="rId1">
                    <a:extLst>
                      <a:ext uri="{28A0092B-C50C-407E-A947-70E740481C1C}">
                        <a14:useLocalDpi xmlns:a14="http://schemas.microsoft.com/office/drawing/2010/main" val="0"/>
                      </a:ext>
                    </a:extLst>
                  </a:blip>
                  <a:stretch>
                    <a:fillRect/>
                  </a:stretch>
                </pic:blipFill>
                <pic:spPr>
                  <a:xfrm>
                    <a:off x="0" y="0"/>
                    <a:ext cx="1780019" cy="2414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1" type="#_x0000_t75" style="width:11.25pt;height:12pt" o:bullet="t">
        <v:imagedata r:id="rId1" o:title="Untitled1"/>
      </v:shape>
    </w:pict>
  </w:numPicBullet>
  <w:numPicBullet w:numPicBulletId="1">
    <w:pict>
      <v:shape id="_x0000_i1462" type="#_x0000_t75" style="width:14.25pt;height:15pt" o:bullet="t">
        <v:imagedata r:id="rId2" o:title="Untitled"/>
      </v:shape>
    </w:pict>
  </w:numPicBullet>
  <w:abstractNum w:abstractNumId="0" w15:restartNumberingAfterBreak="0">
    <w:nsid w:val="04E27209"/>
    <w:multiLevelType w:val="hybridMultilevel"/>
    <w:tmpl w:val="45A8ACFE"/>
    <w:lvl w:ilvl="0" w:tplc="930A69F0">
      <w:start w:val="1"/>
      <w:numFmt w:val="bullet"/>
      <w:lvlText w:val=""/>
      <w:lvlJc w:val="left"/>
      <w:pPr>
        <w:ind w:left="1854" w:hanging="360"/>
      </w:pPr>
      <w:rPr>
        <w:rFonts w:ascii="Wingdings" w:hAnsi="Wingdings" w:hint="default"/>
        <w:sz w:val="20"/>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15:restartNumberingAfterBreak="0">
    <w:nsid w:val="051B0A28"/>
    <w:multiLevelType w:val="hybridMultilevel"/>
    <w:tmpl w:val="2E0E31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581497"/>
    <w:multiLevelType w:val="hybridMultilevel"/>
    <w:tmpl w:val="889C6218"/>
    <w:lvl w:ilvl="0" w:tplc="B030C528">
      <w:start w:val="1"/>
      <w:numFmt w:val="bullet"/>
      <w:pStyle w:val="ListParagraph"/>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A6452"/>
    <w:multiLevelType w:val="hybridMultilevel"/>
    <w:tmpl w:val="BA000872"/>
    <w:lvl w:ilvl="0" w:tplc="43BAB97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438FE"/>
    <w:multiLevelType w:val="hybridMultilevel"/>
    <w:tmpl w:val="C33A1740"/>
    <w:lvl w:ilvl="0" w:tplc="4034923A">
      <w:start w:val="1"/>
      <w:numFmt w:val="bullet"/>
      <w:lvlText w:val=""/>
      <w:lvlJc w:val="left"/>
      <w:pPr>
        <w:tabs>
          <w:tab w:val="num" w:pos="790"/>
        </w:tabs>
        <w:ind w:left="790" w:hanging="360"/>
      </w:pPr>
      <w:rPr>
        <w:rFonts w:ascii="Wingdings" w:hAnsi="Wingding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BF12AD0"/>
    <w:multiLevelType w:val="hybridMultilevel"/>
    <w:tmpl w:val="52BA272C"/>
    <w:lvl w:ilvl="0" w:tplc="A9A483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1A440F"/>
    <w:multiLevelType w:val="hybridMultilevel"/>
    <w:tmpl w:val="FC18C1DC"/>
    <w:lvl w:ilvl="0" w:tplc="02B8985A">
      <w:start w:val="1"/>
      <w:numFmt w:val="bullet"/>
      <w:lvlText w:val=""/>
      <w:lvlJc w:val="left"/>
      <w:pPr>
        <w:ind w:left="720" w:hanging="360"/>
      </w:pPr>
      <w:rPr>
        <w:rFonts w:ascii="Symbol" w:hAnsi="Symbol" w:hint="default"/>
        <w:color w:val="C9282D"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45561"/>
    <w:multiLevelType w:val="hybridMultilevel"/>
    <w:tmpl w:val="045A3CC8"/>
    <w:lvl w:ilvl="0" w:tplc="930A69F0">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EC4C1E"/>
    <w:multiLevelType w:val="hybridMultilevel"/>
    <w:tmpl w:val="ADE6E098"/>
    <w:lvl w:ilvl="0" w:tplc="FFFFFFFF">
      <w:start w:val="1"/>
      <w:numFmt w:val="bullet"/>
      <w:lvlText w:val="-"/>
      <w:lvlJc w:val="left"/>
      <w:pPr>
        <w:tabs>
          <w:tab w:val="num" w:pos="2077"/>
        </w:tabs>
        <w:ind w:left="2077" w:hanging="360"/>
      </w:pPr>
      <w:rPr>
        <w:rFonts w:ascii="Courier New" w:hAnsi="Courier New" w:hint="default"/>
      </w:rPr>
    </w:lvl>
    <w:lvl w:ilvl="1" w:tplc="EA8EF226"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4A16260"/>
    <w:multiLevelType w:val="hybridMultilevel"/>
    <w:tmpl w:val="9A18FF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B9075B"/>
    <w:multiLevelType w:val="hybridMultilevel"/>
    <w:tmpl w:val="4998D07E"/>
    <w:lvl w:ilvl="0" w:tplc="281C2A60">
      <w:start w:val="1"/>
      <w:numFmt w:val="bullet"/>
      <w:lvlText w:val="-"/>
      <w:lvlJc w:val="left"/>
      <w:pPr>
        <w:ind w:left="1485" w:hanging="360"/>
      </w:pPr>
      <w:rPr>
        <w:rFonts w:ascii="Arial" w:hAnsi="Arial" w:hint="default"/>
        <w:b w:val="0"/>
        <w:i w:val="0"/>
        <w:sz w:val="22"/>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15:restartNumberingAfterBreak="0">
    <w:nsid w:val="3800211A"/>
    <w:multiLevelType w:val="hybridMultilevel"/>
    <w:tmpl w:val="BE96F14A"/>
    <w:lvl w:ilvl="0" w:tplc="0C090001">
      <w:start w:val="1"/>
      <w:numFmt w:val="bullet"/>
      <w:lvlText w:val="-"/>
      <w:lvlJc w:val="left"/>
      <w:pPr>
        <w:tabs>
          <w:tab w:val="num" w:pos="2077"/>
        </w:tabs>
        <w:ind w:left="2077" w:hanging="360"/>
      </w:pPr>
      <w:rPr>
        <w:rFonts w:ascii="Courier New" w:hAnsi="Courier New"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BD923C2"/>
    <w:multiLevelType w:val="hybridMultilevel"/>
    <w:tmpl w:val="17D0C436"/>
    <w:lvl w:ilvl="0" w:tplc="FFFFFFFF">
      <w:start w:val="1"/>
      <w:numFmt w:val="lowerLetter"/>
      <w:lvlText w:val="%1."/>
      <w:lvlJc w:val="left"/>
      <w:pPr>
        <w:tabs>
          <w:tab w:val="num" w:pos="360"/>
        </w:tabs>
        <w:ind w:left="360" w:hanging="360"/>
      </w:pPr>
      <w:rPr>
        <w:rFonts w:cs="Times New Roman"/>
      </w:rPr>
    </w:lvl>
    <w:lvl w:ilvl="1" w:tplc="FFFFFFFF">
      <w:start w:val="1"/>
      <w:numFmt w:val="lowerLetter"/>
      <w:lvlText w:val="%2."/>
      <w:lvlJc w:val="left"/>
      <w:pPr>
        <w:tabs>
          <w:tab w:val="num" w:pos="360"/>
        </w:tabs>
        <w:ind w:left="360" w:hanging="360"/>
      </w:pPr>
      <w:rPr>
        <w:rFonts w:cs="Times New Roman"/>
      </w:rPr>
    </w:lvl>
    <w:lvl w:ilvl="2" w:tplc="FFFFFFFF" w:tentative="1">
      <w:start w:val="1"/>
      <w:numFmt w:val="lowerRoman"/>
      <w:lvlText w:val="%3."/>
      <w:lvlJc w:val="right"/>
      <w:pPr>
        <w:tabs>
          <w:tab w:val="num" w:pos="1080"/>
        </w:tabs>
        <w:ind w:left="1080" w:hanging="180"/>
      </w:pPr>
      <w:rPr>
        <w:rFonts w:cs="Times New Roman"/>
      </w:rPr>
    </w:lvl>
    <w:lvl w:ilvl="3" w:tplc="FFFFFFFF" w:tentative="1">
      <w:start w:val="1"/>
      <w:numFmt w:val="decimal"/>
      <w:lvlText w:val="%4."/>
      <w:lvlJc w:val="left"/>
      <w:pPr>
        <w:tabs>
          <w:tab w:val="num" w:pos="1800"/>
        </w:tabs>
        <w:ind w:left="1800" w:hanging="360"/>
      </w:pPr>
      <w:rPr>
        <w:rFonts w:cs="Times New Roman"/>
      </w:rPr>
    </w:lvl>
    <w:lvl w:ilvl="4" w:tplc="FFFFFFFF" w:tentative="1">
      <w:start w:val="1"/>
      <w:numFmt w:val="lowerLetter"/>
      <w:lvlText w:val="%5."/>
      <w:lvlJc w:val="left"/>
      <w:pPr>
        <w:tabs>
          <w:tab w:val="num" w:pos="2520"/>
        </w:tabs>
        <w:ind w:left="2520" w:hanging="360"/>
      </w:pPr>
      <w:rPr>
        <w:rFonts w:cs="Times New Roman"/>
      </w:rPr>
    </w:lvl>
    <w:lvl w:ilvl="5" w:tplc="FFFFFFFF" w:tentative="1">
      <w:start w:val="1"/>
      <w:numFmt w:val="lowerRoman"/>
      <w:lvlText w:val="%6."/>
      <w:lvlJc w:val="right"/>
      <w:pPr>
        <w:tabs>
          <w:tab w:val="num" w:pos="3240"/>
        </w:tabs>
        <w:ind w:left="3240" w:hanging="180"/>
      </w:pPr>
      <w:rPr>
        <w:rFonts w:cs="Times New Roman"/>
      </w:rPr>
    </w:lvl>
    <w:lvl w:ilvl="6" w:tplc="FFFFFFFF" w:tentative="1">
      <w:start w:val="1"/>
      <w:numFmt w:val="decimal"/>
      <w:lvlText w:val="%7."/>
      <w:lvlJc w:val="left"/>
      <w:pPr>
        <w:tabs>
          <w:tab w:val="num" w:pos="3960"/>
        </w:tabs>
        <w:ind w:left="3960" w:hanging="360"/>
      </w:pPr>
      <w:rPr>
        <w:rFonts w:cs="Times New Roman"/>
      </w:rPr>
    </w:lvl>
    <w:lvl w:ilvl="7" w:tplc="FFFFFFFF" w:tentative="1">
      <w:start w:val="1"/>
      <w:numFmt w:val="lowerLetter"/>
      <w:lvlText w:val="%8."/>
      <w:lvlJc w:val="left"/>
      <w:pPr>
        <w:tabs>
          <w:tab w:val="num" w:pos="4680"/>
        </w:tabs>
        <w:ind w:left="4680" w:hanging="360"/>
      </w:pPr>
      <w:rPr>
        <w:rFonts w:cs="Times New Roman"/>
      </w:rPr>
    </w:lvl>
    <w:lvl w:ilvl="8" w:tplc="FFFFFFFF" w:tentative="1">
      <w:start w:val="1"/>
      <w:numFmt w:val="lowerRoman"/>
      <w:lvlText w:val="%9."/>
      <w:lvlJc w:val="right"/>
      <w:pPr>
        <w:tabs>
          <w:tab w:val="num" w:pos="5400"/>
        </w:tabs>
        <w:ind w:left="5400" w:hanging="180"/>
      </w:pPr>
      <w:rPr>
        <w:rFonts w:cs="Times New Roman"/>
      </w:rPr>
    </w:lvl>
  </w:abstractNum>
  <w:abstractNum w:abstractNumId="13" w15:restartNumberingAfterBreak="0">
    <w:nsid w:val="4C7B5E0C"/>
    <w:multiLevelType w:val="hybridMultilevel"/>
    <w:tmpl w:val="3E908FEA"/>
    <w:lvl w:ilvl="0" w:tplc="930A69F0">
      <w:start w:val="1"/>
      <w:numFmt w:val="bullet"/>
      <w:lvlText w:val=""/>
      <w:lvlJc w:val="left"/>
      <w:pPr>
        <w:ind w:left="1287" w:hanging="360"/>
      </w:pPr>
      <w:rPr>
        <w:rFonts w:ascii="Wingdings" w:hAnsi="Wingdings"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4C965C02"/>
    <w:multiLevelType w:val="hybridMultilevel"/>
    <w:tmpl w:val="99803F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7250FC"/>
    <w:multiLevelType w:val="hybridMultilevel"/>
    <w:tmpl w:val="B11AB4F2"/>
    <w:lvl w:ilvl="0" w:tplc="0FDCB36A">
      <w:start w:val="1"/>
      <w:numFmt w:val="lowerLetter"/>
      <w:lvlText w:val="%1."/>
      <w:lvlJc w:val="left"/>
      <w:pPr>
        <w:ind w:left="1571" w:hanging="360"/>
      </w:pPr>
      <w:rPr>
        <w:rFonts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6" w15:restartNumberingAfterBreak="0">
    <w:nsid w:val="59DF7E07"/>
    <w:multiLevelType w:val="hybridMultilevel"/>
    <w:tmpl w:val="77DEF648"/>
    <w:lvl w:ilvl="0" w:tplc="66764B92">
      <w:start w:val="1"/>
      <w:numFmt w:val="bullet"/>
      <w:lvlText w:val="-"/>
      <w:lvlJc w:val="left"/>
      <w:pPr>
        <w:ind w:left="408" w:hanging="360"/>
      </w:pPr>
      <w:rPr>
        <w:rFonts w:ascii="Calibri" w:eastAsiaTheme="minorHAnsi" w:hAnsi="Calibri" w:cs="Calibri"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7" w15:restartNumberingAfterBreak="0">
    <w:nsid w:val="5B4F3AC9"/>
    <w:multiLevelType w:val="hybridMultilevel"/>
    <w:tmpl w:val="C87CF2B6"/>
    <w:lvl w:ilvl="0" w:tplc="FFFFFFFF">
      <w:start w:val="1"/>
      <w:numFmt w:val="lowerLetter"/>
      <w:lvlText w:val="%1."/>
      <w:lvlJc w:val="left"/>
      <w:pPr>
        <w:tabs>
          <w:tab w:val="num" w:pos="690"/>
        </w:tabs>
        <w:ind w:left="690" w:hanging="360"/>
      </w:pPr>
      <w:rPr>
        <w:rFonts w:cs="Times New Roman"/>
      </w:rPr>
    </w:lvl>
    <w:lvl w:ilvl="1" w:tplc="FFFFFFFF" w:tentative="1">
      <w:start w:val="1"/>
      <w:numFmt w:val="lowerLetter"/>
      <w:lvlText w:val="%2."/>
      <w:lvlJc w:val="left"/>
      <w:pPr>
        <w:tabs>
          <w:tab w:val="num" w:pos="1410"/>
        </w:tabs>
        <w:ind w:left="1410" w:hanging="360"/>
      </w:pPr>
      <w:rPr>
        <w:rFonts w:cs="Times New Roman"/>
      </w:rPr>
    </w:lvl>
    <w:lvl w:ilvl="2" w:tplc="FFFFFFFF" w:tentative="1">
      <w:start w:val="1"/>
      <w:numFmt w:val="lowerRoman"/>
      <w:lvlText w:val="%3."/>
      <w:lvlJc w:val="right"/>
      <w:pPr>
        <w:tabs>
          <w:tab w:val="num" w:pos="2130"/>
        </w:tabs>
        <w:ind w:left="2130" w:hanging="180"/>
      </w:pPr>
      <w:rPr>
        <w:rFonts w:cs="Times New Roman"/>
      </w:rPr>
    </w:lvl>
    <w:lvl w:ilvl="3" w:tplc="FFFFFFFF" w:tentative="1">
      <w:start w:val="1"/>
      <w:numFmt w:val="decimal"/>
      <w:lvlText w:val="%4."/>
      <w:lvlJc w:val="left"/>
      <w:pPr>
        <w:tabs>
          <w:tab w:val="num" w:pos="2850"/>
        </w:tabs>
        <w:ind w:left="2850" w:hanging="360"/>
      </w:pPr>
      <w:rPr>
        <w:rFonts w:cs="Times New Roman"/>
      </w:rPr>
    </w:lvl>
    <w:lvl w:ilvl="4" w:tplc="FFFFFFFF" w:tentative="1">
      <w:start w:val="1"/>
      <w:numFmt w:val="lowerLetter"/>
      <w:lvlText w:val="%5."/>
      <w:lvlJc w:val="left"/>
      <w:pPr>
        <w:tabs>
          <w:tab w:val="num" w:pos="3570"/>
        </w:tabs>
        <w:ind w:left="3570" w:hanging="360"/>
      </w:pPr>
      <w:rPr>
        <w:rFonts w:cs="Times New Roman"/>
      </w:rPr>
    </w:lvl>
    <w:lvl w:ilvl="5" w:tplc="FFFFFFFF" w:tentative="1">
      <w:start w:val="1"/>
      <w:numFmt w:val="lowerRoman"/>
      <w:lvlText w:val="%6."/>
      <w:lvlJc w:val="right"/>
      <w:pPr>
        <w:tabs>
          <w:tab w:val="num" w:pos="4290"/>
        </w:tabs>
        <w:ind w:left="4290" w:hanging="180"/>
      </w:pPr>
      <w:rPr>
        <w:rFonts w:cs="Times New Roman"/>
      </w:rPr>
    </w:lvl>
    <w:lvl w:ilvl="6" w:tplc="FFFFFFFF" w:tentative="1">
      <w:start w:val="1"/>
      <w:numFmt w:val="decimal"/>
      <w:lvlText w:val="%7."/>
      <w:lvlJc w:val="left"/>
      <w:pPr>
        <w:tabs>
          <w:tab w:val="num" w:pos="5010"/>
        </w:tabs>
        <w:ind w:left="5010" w:hanging="360"/>
      </w:pPr>
      <w:rPr>
        <w:rFonts w:cs="Times New Roman"/>
      </w:rPr>
    </w:lvl>
    <w:lvl w:ilvl="7" w:tplc="FFFFFFFF" w:tentative="1">
      <w:start w:val="1"/>
      <w:numFmt w:val="lowerLetter"/>
      <w:lvlText w:val="%8."/>
      <w:lvlJc w:val="left"/>
      <w:pPr>
        <w:tabs>
          <w:tab w:val="num" w:pos="5730"/>
        </w:tabs>
        <w:ind w:left="5730" w:hanging="360"/>
      </w:pPr>
      <w:rPr>
        <w:rFonts w:cs="Times New Roman"/>
      </w:rPr>
    </w:lvl>
    <w:lvl w:ilvl="8" w:tplc="FFFFFFFF" w:tentative="1">
      <w:start w:val="1"/>
      <w:numFmt w:val="lowerRoman"/>
      <w:lvlText w:val="%9."/>
      <w:lvlJc w:val="right"/>
      <w:pPr>
        <w:tabs>
          <w:tab w:val="num" w:pos="6450"/>
        </w:tabs>
        <w:ind w:left="6450" w:hanging="180"/>
      </w:pPr>
      <w:rPr>
        <w:rFonts w:cs="Times New Roman"/>
      </w:rPr>
    </w:lvl>
  </w:abstractNum>
  <w:abstractNum w:abstractNumId="18" w15:restartNumberingAfterBreak="0">
    <w:nsid w:val="5B5D483E"/>
    <w:multiLevelType w:val="hybridMultilevel"/>
    <w:tmpl w:val="9A18FF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E36D1B"/>
    <w:multiLevelType w:val="hybridMultilevel"/>
    <w:tmpl w:val="F3B880CA"/>
    <w:lvl w:ilvl="0" w:tplc="930A69F0">
      <w:start w:val="1"/>
      <w:numFmt w:val="bullet"/>
      <w:pStyle w:val="Bullet"/>
      <w:lvlText w:val=""/>
      <w:lvlJc w:val="left"/>
      <w:pPr>
        <w:ind w:left="885" w:hanging="360"/>
      </w:pPr>
      <w:rPr>
        <w:rFonts w:ascii="Wingdings" w:hAnsi="Wingdings" w:hint="default"/>
        <w:b w:val="0"/>
        <w:i w:val="0"/>
        <w:sz w:val="20"/>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20" w15:restartNumberingAfterBreak="0">
    <w:nsid w:val="5C020CEF"/>
    <w:multiLevelType w:val="hybridMultilevel"/>
    <w:tmpl w:val="BE7C50EE"/>
    <w:lvl w:ilvl="0" w:tplc="930A69F0">
      <w:start w:val="1"/>
      <w:numFmt w:val="bullet"/>
      <w:lvlText w:val=""/>
      <w:lvlJc w:val="left"/>
      <w:pPr>
        <w:ind w:left="1854" w:hanging="360"/>
      </w:pPr>
      <w:rPr>
        <w:rFonts w:ascii="Wingdings" w:hAnsi="Wingdings" w:hint="default"/>
        <w:sz w:val="20"/>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5F61675F"/>
    <w:multiLevelType w:val="hybridMultilevel"/>
    <w:tmpl w:val="EC26F7AE"/>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5F7B4093"/>
    <w:multiLevelType w:val="hybridMultilevel"/>
    <w:tmpl w:val="F536B5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3F16233"/>
    <w:multiLevelType w:val="hybridMultilevel"/>
    <w:tmpl w:val="27BCB770"/>
    <w:lvl w:ilvl="0" w:tplc="0C090005">
      <w:start w:val="1"/>
      <w:numFmt w:val="bullet"/>
      <w:lvlText w:val=""/>
      <w:lvlJc w:val="left"/>
      <w:pPr>
        <w:ind w:left="1571" w:hanging="360"/>
      </w:pPr>
      <w:rPr>
        <w:rFonts w:ascii="Wingdings" w:hAnsi="Wingdings"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15:restartNumberingAfterBreak="0">
    <w:nsid w:val="64764963"/>
    <w:multiLevelType w:val="hybridMultilevel"/>
    <w:tmpl w:val="418AC058"/>
    <w:lvl w:ilvl="0" w:tplc="930A69F0">
      <w:start w:val="1"/>
      <w:numFmt w:val="bullet"/>
      <w:lvlText w:val=""/>
      <w:lvlJc w:val="left"/>
      <w:pPr>
        <w:ind w:left="720" w:hanging="360"/>
      </w:pPr>
      <w:rPr>
        <w:rFonts w:ascii="Wingdings" w:hAnsi="Wingdings" w:hint="default"/>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962353"/>
    <w:multiLevelType w:val="hybridMultilevel"/>
    <w:tmpl w:val="C1266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FD0F71"/>
    <w:multiLevelType w:val="hybridMultilevel"/>
    <w:tmpl w:val="35463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A44D72"/>
    <w:multiLevelType w:val="hybridMultilevel"/>
    <w:tmpl w:val="660C32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AF5413"/>
    <w:multiLevelType w:val="hybridMultilevel"/>
    <w:tmpl w:val="4F225D9E"/>
    <w:lvl w:ilvl="0" w:tplc="A9A48366">
      <w:start w:val="1"/>
      <w:numFmt w:val="decimal"/>
      <w:lvlText w:val="%1.)"/>
      <w:lvlJc w:val="left"/>
      <w:pPr>
        <w:ind w:left="408" w:hanging="360"/>
      </w:pPr>
      <w:rPr>
        <w:rFonts w:hint="default"/>
      </w:rPr>
    </w:lvl>
    <w:lvl w:ilvl="1" w:tplc="0C090003">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29" w15:restartNumberingAfterBreak="0">
    <w:nsid w:val="7D1A1DB6"/>
    <w:multiLevelType w:val="hybridMultilevel"/>
    <w:tmpl w:val="2084E93C"/>
    <w:lvl w:ilvl="0" w:tplc="4398AA30">
      <w:start w:val="1"/>
      <w:numFmt w:val="bullet"/>
      <w:lvlText w:val=""/>
      <w:lvlPicBulletId w:val="0"/>
      <w:lvlJc w:val="left"/>
      <w:pPr>
        <w:ind w:left="720" w:hanging="360"/>
      </w:pPr>
      <w:rPr>
        <w:rFonts w:ascii="Symbol" w:hAnsi="Symbol" w:hint="default"/>
        <w:color w:val="auto"/>
      </w:rPr>
    </w:lvl>
    <w:lvl w:ilvl="1" w:tplc="99AA896A">
      <w:start w:val="1"/>
      <w:numFmt w:val="bullet"/>
      <w:lvlText w:val=""/>
      <w:lvlPicBulletId w:val="1"/>
      <w:lvlJc w:val="left"/>
      <w:pPr>
        <w:ind w:left="1440" w:hanging="360"/>
      </w:pPr>
      <w:rPr>
        <w:rFonts w:ascii="Symbol" w:hAnsi="Symbol" w:hint="default"/>
        <w:color w:val="auto"/>
      </w:rPr>
    </w:lvl>
    <w:lvl w:ilvl="2" w:tplc="4398AA30">
      <w:start w:val="1"/>
      <w:numFmt w:val="bullet"/>
      <w:lvlText w:val=""/>
      <w:lvlPicBulletId w:val="0"/>
      <w:lvlJc w:val="left"/>
      <w:pPr>
        <w:ind w:left="2160" w:hanging="360"/>
      </w:pPr>
      <w:rPr>
        <w:rFonts w:ascii="Symbol" w:hAnsi="Symbol"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9"/>
  </w:num>
  <w:num w:numId="4">
    <w:abstractNumId w:val="18"/>
  </w:num>
  <w:num w:numId="5">
    <w:abstractNumId w:val="1"/>
  </w:num>
  <w:num w:numId="6">
    <w:abstractNumId w:val="27"/>
  </w:num>
  <w:num w:numId="7">
    <w:abstractNumId w:val="14"/>
  </w:num>
  <w:num w:numId="8">
    <w:abstractNumId w:val="3"/>
  </w:num>
  <w:num w:numId="9">
    <w:abstractNumId w:val="6"/>
  </w:num>
  <w:num w:numId="10">
    <w:abstractNumId w:val="28"/>
  </w:num>
  <w:num w:numId="11">
    <w:abstractNumId w:val="5"/>
  </w:num>
  <w:num w:numId="12">
    <w:abstractNumId w:val="16"/>
  </w:num>
  <w:num w:numId="13">
    <w:abstractNumId w:val="26"/>
  </w:num>
  <w:num w:numId="14">
    <w:abstractNumId w:val="22"/>
  </w:num>
  <w:num w:numId="15">
    <w:abstractNumId w:val="21"/>
  </w:num>
  <w:num w:numId="16">
    <w:abstractNumId w:val="17"/>
  </w:num>
  <w:num w:numId="17">
    <w:abstractNumId w:val="12"/>
  </w:num>
  <w:num w:numId="18">
    <w:abstractNumId w:val="2"/>
  </w:num>
  <w:num w:numId="19">
    <w:abstractNumId w:val="7"/>
  </w:num>
  <w:num w:numId="20">
    <w:abstractNumId w:val="4"/>
  </w:num>
  <w:num w:numId="21">
    <w:abstractNumId w:val="11"/>
  </w:num>
  <w:num w:numId="22">
    <w:abstractNumId w:val="8"/>
  </w:num>
  <w:num w:numId="23">
    <w:abstractNumId w:val="13"/>
  </w:num>
  <w:num w:numId="24">
    <w:abstractNumId w:val="15"/>
  </w:num>
  <w:num w:numId="25">
    <w:abstractNumId w:val="19"/>
  </w:num>
  <w:num w:numId="26">
    <w:abstractNumId w:val="10"/>
  </w:num>
  <w:num w:numId="27">
    <w:abstractNumId w:val="20"/>
  </w:num>
  <w:num w:numId="28">
    <w:abstractNumId w:val="24"/>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E22"/>
    <w:rsid w:val="000270F0"/>
    <w:rsid w:val="00097E22"/>
    <w:rsid w:val="000A5AFF"/>
    <w:rsid w:val="00121F49"/>
    <w:rsid w:val="00126CEE"/>
    <w:rsid w:val="001901E1"/>
    <w:rsid w:val="001B25C1"/>
    <w:rsid w:val="001F11CF"/>
    <w:rsid w:val="00204D39"/>
    <w:rsid w:val="002217BA"/>
    <w:rsid w:val="002559BD"/>
    <w:rsid w:val="00264F9E"/>
    <w:rsid w:val="002804F0"/>
    <w:rsid w:val="002A3DE8"/>
    <w:rsid w:val="002A47F1"/>
    <w:rsid w:val="002B0AF3"/>
    <w:rsid w:val="00311571"/>
    <w:rsid w:val="0032068E"/>
    <w:rsid w:val="003436B9"/>
    <w:rsid w:val="00355F96"/>
    <w:rsid w:val="00371C57"/>
    <w:rsid w:val="003762D9"/>
    <w:rsid w:val="00377766"/>
    <w:rsid w:val="003A766A"/>
    <w:rsid w:val="003C4879"/>
    <w:rsid w:val="003C67C3"/>
    <w:rsid w:val="003F074E"/>
    <w:rsid w:val="003F1436"/>
    <w:rsid w:val="00454A39"/>
    <w:rsid w:val="004639F3"/>
    <w:rsid w:val="004720EB"/>
    <w:rsid w:val="00484A51"/>
    <w:rsid w:val="0048761F"/>
    <w:rsid w:val="004C62D6"/>
    <w:rsid w:val="0055724A"/>
    <w:rsid w:val="0056504F"/>
    <w:rsid w:val="0057202B"/>
    <w:rsid w:val="005A6B4E"/>
    <w:rsid w:val="005B14B5"/>
    <w:rsid w:val="005C000C"/>
    <w:rsid w:val="005E4CFC"/>
    <w:rsid w:val="006051A6"/>
    <w:rsid w:val="00623726"/>
    <w:rsid w:val="0063036C"/>
    <w:rsid w:val="0064354E"/>
    <w:rsid w:val="00666997"/>
    <w:rsid w:val="006802DA"/>
    <w:rsid w:val="006B4DB0"/>
    <w:rsid w:val="00712DE9"/>
    <w:rsid w:val="007316CD"/>
    <w:rsid w:val="0073210A"/>
    <w:rsid w:val="00737621"/>
    <w:rsid w:val="00794EF7"/>
    <w:rsid w:val="007C174C"/>
    <w:rsid w:val="007E3B3A"/>
    <w:rsid w:val="00842097"/>
    <w:rsid w:val="00846BF0"/>
    <w:rsid w:val="0089001E"/>
    <w:rsid w:val="00893D22"/>
    <w:rsid w:val="00895683"/>
    <w:rsid w:val="008C65BB"/>
    <w:rsid w:val="008D6292"/>
    <w:rsid w:val="009030B9"/>
    <w:rsid w:val="0090796B"/>
    <w:rsid w:val="00936D02"/>
    <w:rsid w:val="00940073"/>
    <w:rsid w:val="0096285F"/>
    <w:rsid w:val="00980D7F"/>
    <w:rsid w:val="00994A5A"/>
    <w:rsid w:val="009F0976"/>
    <w:rsid w:val="00A47B18"/>
    <w:rsid w:val="00A67F52"/>
    <w:rsid w:val="00A94937"/>
    <w:rsid w:val="00AA18CE"/>
    <w:rsid w:val="00AD4792"/>
    <w:rsid w:val="00AD4B53"/>
    <w:rsid w:val="00AE70E9"/>
    <w:rsid w:val="00AF73EF"/>
    <w:rsid w:val="00B15DF3"/>
    <w:rsid w:val="00B23F82"/>
    <w:rsid w:val="00B40F92"/>
    <w:rsid w:val="00B63257"/>
    <w:rsid w:val="00BD7630"/>
    <w:rsid w:val="00C041E2"/>
    <w:rsid w:val="00C41592"/>
    <w:rsid w:val="00C41D2E"/>
    <w:rsid w:val="00C75DF7"/>
    <w:rsid w:val="00C846A4"/>
    <w:rsid w:val="00CB0CE5"/>
    <w:rsid w:val="00CB4440"/>
    <w:rsid w:val="00CE0028"/>
    <w:rsid w:val="00CF223A"/>
    <w:rsid w:val="00D0688C"/>
    <w:rsid w:val="00D1503E"/>
    <w:rsid w:val="00D20FE9"/>
    <w:rsid w:val="00D23BBE"/>
    <w:rsid w:val="00D3460F"/>
    <w:rsid w:val="00D3663A"/>
    <w:rsid w:val="00D46E26"/>
    <w:rsid w:val="00D56EEE"/>
    <w:rsid w:val="00D715BD"/>
    <w:rsid w:val="00D977E0"/>
    <w:rsid w:val="00DA3173"/>
    <w:rsid w:val="00DB0472"/>
    <w:rsid w:val="00DC79E7"/>
    <w:rsid w:val="00DF173B"/>
    <w:rsid w:val="00DF1863"/>
    <w:rsid w:val="00E31227"/>
    <w:rsid w:val="00E5686A"/>
    <w:rsid w:val="00E647A9"/>
    <w:rsid w:val="00EB1F0E"/>
    <w:rsid w:val="00EC5452"/>
    <w:rsid w:val="00ED131E"/>
    <w:rsid w:val="00EE3997"/>
    <w:rsid w:val="00EE560C"/>
    <w:rsid w:val="00F03A30"/>
    <w:rsid w:val="00F0577E"/>
    <w:rsid w:val="00F138B3"/>
    <w:rsid w:val="00F23A3A"/>
    <w:rsid w:val="00F249D2"/>
    <w:rsid w:val="00F31DDD"/>
    <w:rsid w:val="00F44530"/>
    <w:rsid w:val="00F6321C"/>
    <w:rsid w:val="00F64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045DD"/>
  <w15:docId w15:val="{5B53E6DF-2D18-4348-8D75-CBD260DE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22"/>
    <w:pPr>
      <w:jc w:val="both"/>
    </w:pPr>
  </w:style>
  <w:style w:type="paragraph" w:styleId="Heading1">
    <w:name w:val="heading 1"/>
    <w:basedOn w:val="Normal"/>
    <w:next w:val="Normal"/>
    <w:link w:val="Heading1Char"/>
    <w:uiPriority w:val="9"/>
    <w:qFormat/>
    <w:rsid w:val="00484A51"/>
    <w:pPr>
      <w:keepNext/>
      <w:keepLines/>
      <w:pBdr>
        <w:bottom w:val="single" w:sz="12" w:space="1" w:color="808080" w:themeColor="background1" w:themeShade="80"/>
      </w:pBdr>
      <w:spacing w:before="480" w:after="360"/>
      <w:outlineLvl w:val="0"/>
    </w:pPr>
    <w:rPr>
      <w:rFonts w:eastAsiaTheme="majorEastAsia" w:cstheme="majorBidi"/>
      <w:bCs/>
      <w:color w:val="C9282D" w:themeColor="accent2"/>
      <w:sz w:val="40"/>
      <w:szCs w:val="28"/>
    </w:rPr>
  </w:style>
  <w:style w:type="paragraph" w:styleId="Heading2">
    <w:name w:val="heading 2"/>
    <w:basedOn w:val="Normal"/>
    <w:next w:val="Normal"/>
    <w:link w:val="Heading2Char"/>
    <w:uiPriority w:val="9"/>
    <w:unhideWhenUsed/>
    <w:qFormat/>
    <w:rsid w:val="00F03A30"/>
    <w:pPr>
      <w:keepNext/>
      <w:keepLines/>
      <w:spacing w:before="360" w:after="240"/>
      <w:outlineLvl w:val="1"/>
    </w:pPr>
    <w:rPr>
      <w:rFonts w:eastAsiaTheme="majorEastAsia" w:cstheme="majorBidi"/>
      <w:b/>
      <w:bCs/>
      <w:color w:val="545E60" w:themeColor="accent1" w:themeShade="BF"/>
      <w:sz w:val="32"/>
      <w:szCs w:val="26"/>
    </w:rPr>
  </w:style>
  <w:style w:type="paragraph" w:styleId="Heading3">
    <w:name w:val="heading 3"/>
    <w:basedOn w:val="Normal"/>
    <w:next w:val="Normal"/>
    <w:link w:val="Heading3Char"/>
    <w:uiPriority w:val="9"/>
    <w:unhideWhenUsed/>
    <w:qFormat/>
    <w:rsid w:val="00F03A30"/>
    <w:pPr>
      <w:keepNext/>
      <w:keepLines/>
      <w:spacing w:before="200" w:after="120"/>
      <w:outlineLvl w:val="2"/>
    </w:pPr>
    <w:rPr>
      <w:rFonts w:eastAsiaTheme="majorEastAsia" w:cstheme="majorBidi"/>
      <w:b/>
      <w:bCs/>
      <w:color w:val="545E60" w:themeColor="accent1" w:themeShade="BF"/>
      <w:sz w:val="28"/>
    </w:rPr>
  </w:style>
  <w:style w:type="paragraph" w:styleId="Heading4">
    <w:name w:val="heading 4"/>
    <w:basedOn w:val="Normal"/>
    <w:next w:val="Normal"/>
    <w:link w:val="Heading4Char"/>
    <w:uiPriority w:val="9"/>
    <w:unhideWhenUsed/>
    <w:qFormat/>
    <w:rsid w:val="00F03A30"/>
    <w:pPr>
      <w:keepNext/>
      <w:keepLines/>
      <w:spacing w:before="200" w:after="0"/>
      <w:outlineLvl w:val="3"/>
    </w:pPr>
    <w:rPr>
      <w:rFonts w:eastAsiaTheme="majorEastAsia" w:cstheme="majorBidi"/>
      <w:b/>
      <w:bCs/>
      <w:i/>
      <w:iCs/>
      <w:color w:val="545E60" w:themeColor="accent1" w:themeShade="BF"/>
      <w:sz w:val="24"/>
    </w:rPr>
  </w:style>
  <w:style w:type="paragraph" w:styleId="Heading5">
    <w:name w:val="heading 5"/>
    <w:basedOn w:val="Normal"/>
    <w:next w:val="Normal"/>
    <w:link w:val="Heading5Char"/>
    <w:uiPriority w:val="9"/>
    <w:semiHidden/>
    <w:unhideWhenUsed/>
    <w:rsid w:val="00F03A30"/>
    <w:pPr>
      <w:keepNext/>
      <w:keepLines/>
      <w:spacing w:before="200" w:after="0"/>
      <w:outlineLvl w:val="4"/>
    </w:pPr>
    <w:rPr>
      <w:rFonts w:eastAsiaTheme="majorEastAsia" w:cstheme="majorBidi"/>
      <w:color w:val="383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A51"/>
    <w:rPr>
      <w:rFonts w:eastAsiaTheme="majorEastAsia" w:cstheme="majorBidi"/>
      <w:bCs/>
      <w:color w:val="C9282D" w:themeColor="accent2"/>
      <w:sz w:val="40"/>
      <w:szCs w:val="28"/>
    </w:rPr>
  </w:style>
  <w:style w:type="character" w:customStyle="1" w:styleId="Heading2Char">
    <w:name w:val="Heading 2 Char"/>
    <w:basedOn w:val="DefaultParagraphFont"/>
    <w:link w:val="Heading2"/>
    <w:uiPriority w:val="9"/>
    <w:rsid w:val="00F03A30"/>
    <w:rPr>
      <w:rFonts w:eastAsiaTheme="majorEastAsia" w:cstheme="majorBidi"/>
      <w:b/>
      <w:bCs/>
      <w:color w:val="545E60" w:themeColor="accent1" w:themeShade="BF"/>
      <w:sz w:val="32"/>
      <w:szCs w:val="26"/>
    </w:rPr>
  </w:style>
  <w:style w:type="character" w:customStyle="1" w:styleId="Heading3Char">
    <w:name w:val="Heading 3 Char"/>
    <w:basedOn w:val="DefaultParagraphFont"/>
    <w:link w:val="Heading3"/>
    <w:uiPriority w:val="9"/>
    <w:rsid w:val="00F03A30"/>
    <w:rPr>
      <w:rFonts w:eastAsiaTheme="majorEastAsia" w:cstheme="majorBidi"/>
      <w:b/>
      <w:bCs/>
      <w:color w:val="545E60" w:themeColor="accent1" w:themeShade="BF"/>
      <w:sz w:val="28"/>
    </w:rPr>
  </w:style>
  <w:style w:type="character" w:customStyle="1" w:styleId="Heading4Char">
    <w:name w:val="Heading 4 Char"/>
    <w:basedOn w:val="DefaultParagraphFont"/>
    <w:link w:val="Heading4"/>
    <w:uiPriority w:val="9"/>
    <w:rsid w:val="00F03A30"/>
    <w:rPr>
      <w:rFonts w:eastAsiaTheme="majorEastAsia" w:cstheme="majorBidi"/>
      <w:b/>
      <w:bCs/>
      <w:i/>
      <w:iCs/>
      <w:color w:val="545E60" w:themeColor="accent1" w:themeShade="BF"/>
      <w:sz w:val="24"/>
    </w:rPr>
  </w:style>
  <w:style w:type="character" w:customStyle="1" w:styleId="Heading5Char">
    <w:name w:val="Heading 5 Char"/>
    <w:basedOn w:val="DefaultParagraphFont"/>
    <w:link w:val="Heading5"/>
    <w:uiPriority w:val="9"/>
    <w:semiHidden/>
    <w:rsid w:val="00F03A30"/>
    <w:rPr>
      <w:rFonts w:eastAsiaTheme="majorEastAsia" w:cstheme="majorBidi"/>
      <w:color w:val="383F40" w:themeColor="accent1" w:themeShade="7F"/>
    </w:rPr>
  </w:style>
  <w:style w:type="paragraph" w:styleId="Title">
    <w:name w:val="Title"/>
    <w:basedOn w:val="Normal"/>
    <w:next w:val="Normal"/>
    <w:link w:val="TitleChar"/>
    <w:uiPriority w:val="10"/>
    <w:qFormat/>
    <w:rsid w:val="00F03A30"/>
    <w:pPr>
      <w:pBdr>
        <w:bottom w:val="single" w:sz="18" w:space="4" w:color="E2E5E6" w:themeColor="accent1" w:themeTint="33"/>
      </w:pBdr>
      <w:spacing w:after="300" w:line="240" w:lineRule="auto"/>
      <w:contextualSpacing/>
      <w:jc w:val="right"/>
    </w:pPr>
    <w:rPr>
      <w:rFonts w:eastAsiaTheme="majorEastAsia" w:cstheme="majorBidi"/>
      <w:i/>
      <w:color w:val="E2E5E6" w:themeColor="accent1" w:themeTint="33"/>
      <w:spacing w:val="5"/>
      <w:kern w:val="28"/>
      <w:sz w:val="72"/>
      <w:szCs w:val="52"/>
    </w:rPr>
  </w:style>
  <w:style w:type="character" w:customStyle="1" w:styleId="TitleChar">
    <w:name w:val="Title Char"/>
    <w:basedOn w:val="DefaultParagraphFont"/>
    <w:link w:val="Title"/>
    <w:uiPriority w:val="10"/>
    <w:rsid w:val="00F03A30"/>
    <w:rPr>
      <w:rFonts w:eastAsiaTheme="majorEastAsia" w:cstheme="majorBidi"/>
      <w:i/>
      <w:color w:val="E2E5E6" w:themeColor="accent1" w:themeTint="33"/>
      <w:spacing w:val="5"/>
      <w:kern w:val="28"/>
      <w:sz w:val="72"/>
      <w:szCs w:val="52"/>
    </w:rPr>
  </w:style>
  <w:style w:type="paragraph" w:styleId="Subtitle">
    <w:name w:val="Subtitle"/>
    <w:basedOn w:val="Normal"/>
    <w:next w:val="Normal"/>
    <w:link w:val="SubtitleChar"/>
    <w:uiPriority w:val="11"/>
    <w:qFormat/>
    <w:rsid w:val="00F03A30"/>
    <w:pPr>
      <w:numPr>
        <w:ilvl w:val="1"/>
      </w:numPr>
      <w:jc w:val="right"/>
    </w:pPr>
    <w:rPr>
      <w:rFonts w:eastAsiaTheme="majorEastAsia" w:cstheme="majorBidi"/>
      <w:i/>
      <w:iCs/>
      <w:color w:val="E2E5E6" w:themeColor="accent1" w:themeTint="33"/>
      <w:spacing w:val="15"/>
      <w:sz w:val="36"/>
      <w:szCs w:val="24"/>
    </w:rPr>
  </w:style>
  <w:style w:type="character" w:customStyle="1" w:styleId="SubtitleChar">
    <w:name w:val="Subtitle Char"/>
    <w:basedOn w:val="DefaultParagraphFont"/>
    <w:link w:val="Subtitle"/>
    <w:uiPriority w:val="11"/>
    <w:rsid w:val="00F03A30"/>
    <w:rPr>
      <w:rFonts w:eastAsiaTheme="majorEastAsia" w:cstheme="majorBidi"/>
      <w:i/>
      <w:iCs/>
      <w:color w:val="E2E5E6" w:themeColor="accent1" w:themeTint="33"/>
      <w:spacing w:val="15"/>
      <w:sz w:val="36"/>
      <w:szCs w:val="24"/>
    </w:rPr>
  </w:style>
  <w:style w:type="paragraph" w:styleId="TOCHeading">
    <w:name w:val="TOC Heading"/>
    <w:basedOn w:val="Heading1"/>
    <w:next w:val="Normal"/>
    <w:uiPriority w:val="39"/>
    <w:unhideWhenUsed/>
    <w:qFormat/>
    <w:rsid w:val="00F03A30"/>
    <w:pPr>
      <w:pBdr>
        <w:bottom w:val="single" w:sz="12" w:space="1" w:color="717F81" w:themeColor="accent1"/>
      </w:pBdr>
      <w:spacing w:after="240"/>
      <w:outlineLvl w:val="9"/>
    </w:pPr>
    <w:rPr>
      <w:lang w:eastAsia="ja-JP"/>
    </w:rPr>
  </w:style>
  <w:style w:type="character" w:styleId="PlaceholderText">
    <w:name w:val="Placeholder Text"/>
    <w:basedOn w:val="DefaultParagraphFont"/>
    <w:uiPriority w:val="99"/>
    <w:semiHidden/>
    <w:rsid w:val="00F03A30"/>
    <w:rPr>
      <w:color w:val="808080"/>
    </w:rPr>
  </w:style>
  <w:style w:type="paragraph" w:styleId="BalloonText">
    <w:name w:val="Balloon Text"/>
    <w:basedOn w:val="Normal"/>
    <w:link w:val="BalloonTextChar"/>
    <w:uiPriority w:val="99"/>
    <w:semiHidden/>
    <w:unhideWhenUsed/>
    <w:rsid w:val="00F0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30"/>
    <w:rPr>
      <w:rFonts w:ascii="Tahoma" w:hAnsi="Tahoma" w:cs="Tahoma"/>
      <w:sz w:val="16"/>
      <w:szCs w:val="16"/>
    </w:rPr>
  </w:style>
  <w:style w:type="paragraph" w:styleId="Header">
    <w:name w:val="header"/>
    <w:basedOn w:val="Normal"/>
    <w:link w:val="HeaderChar"/>
    <w:uiPriority w:val="99"/>
    <w:unhideWhenUsed/>
    <w:rsid w:val="00DF1863"/>
    <w:pPr>
      <w:tabs>
        <w:tab w:val="center" w:pos="4513"/>
        <w:tab w:val="right" w:pos="9026"/>
      </w:tabs>
      <w:spacing w:after="0" w:line="240" w:lineRule="auto"/>
    </w:pPr>
    <w:rPr>
      <w:color w:val="717F81" w:themeColor="accent1"/>
      <w:sz w:val="20"/>
    </w:rPr>
  </w:style>
  <w:style w:type="character" w:customStyle="1" w:styleId="HeaderChar">
    <w:name w:val="Header Char"/>
    <w:basedOn w:val="DefaultParagraphFont"/>
    <w:link w:val="Header"/>
    <w:uiPriority w:val="99"/>
    <w:rsid w:val="00DF1863"/>
    <w:rPr>
      <w:color w:val="717F81" w:themeColor="accent1"/>
      <w:sz w:val="20"/>
    </w:rPr>
  </w:style>
  <w:style w:type="paragraph" w:styleId="Footer">
    <w:name w:val="footer"/>
    <w:basedOn w:val="Normal"/>
    <w:link w:val="FooterChar"/>
    <w:uiPriority w:val="99"/>
    <w:unhideWhenUsed/>
    <w:qFormat/>
    <w:rsid w:val="00F44530"/>
    <w:pPr>
      <w:pBdr>
        <w:top w:val="single" w:sz="4" w:space="1" w:color="717F81" w:themeColor="accent1"/>
        <w:left w:val="single" w:sz="4" w:space="4" w:color="717F81" w:themeColor="accent1"/>
      </w:pBdr>
      <w:tabs>
        <w:tab w:val="center" w:pos="4513"/>
        <w:tab w:val="right" w:pos="9729"/>
      </w:tabs>
      <w:spacing w:after="0" w:line="240" w:lineRule="auto"/>
    </w:pPr>
    <w:rPr>
      <w:color w:val="717F81" w:themeColor="accent1"/>
      <w:sz w:val="20"/>
    </w:rPr>
  </w:style>
  <w:style w:type="character" w:customStyle="1" w:styleId="FooterChar">
    <w:name w:val="Footer Char"/>
    <w:basedOn w:val="DefaultParagraphFont"/>
    <w:link w:val="Footer"/>
    <w:uiPriority w:val="99"/>
    <w:rsid w:val="00F44530"/>
    <w:rPr>
      <w:color w:val="717F81" w:themeColor="accent1"/>
      <w:sz w:val="20"/>
    </w:rPr>
  </w:style>
  <w:style w:type="paragraph" w:styleId="TOC1">
    <w:name w:val="toc 1"/>
    <w:basedOn w:val="Normal"/>
    <w:next w:val="Normal"/>
    <w:autoRedefine/>
    <w:uiPriority w:val="39"/>
    <w:unhideWhenUsed/>
    <w:qFormat/>
    <w:rsid w:val="00F23A3A"/>
    <w:pPr>
      <w:tabs>
        <w:tab w:val="right" w:leader="dot" w:pos="9742"/>
      </w:tabs>
      <w:spacing w:after="100"/>
    </w:pPr>
    <w:rPr>
      <w:b/>
      <w:color w:val="545E60" w:themeColor="accent1" w:themeShade="BF"/>
      <w:sz w:val="28"/>
    </w:rPr>
  </w:style>
  <w:style w:type="paragraph" w:styleId="TOC2">
    <w:name w:val="toc 2"/>
    <w:basedOn w:val="Normal"/>
    <w:next w:val="Normal"/>
    <w:autoRedefine/>
    <w:uiPriority w:val="39"/>
    <w:unhideWhenUsed/>
    <w:qFormat/>
    <w:rsid w:val="002A3DE8"/>
    <w:pPr>
      <w:tabs>
        <w:tab w:val="right" w:leader="dot" w:pos="9742"/>
      </w:tabs>
      <w:spacing w:after="100"/>
      <w:ind w:left="567"/>
    </w:pPr>
    <w:rPr>
      <w:color w:val="545E60" w:themeColor="accent1" w:themeShade="BF"/>
      <w:sz w:val="24"/>
    </w:rPr>
  </w:style>
  <w:style w:type="paragraph" w:styleId="TOC3">
    <w:name w:val="toc 3"/>
    <w:basedOn w:val="Normal"/>
    <w:next w:val="Normal"/>
    <w:autoRedefine/>
    <w:uiPriority w:val="39"/>
    <w:unhideWhenUsed/>
    <w:qFormat/>
    <w:rsid w:val="002A3DE8"/>
    <w:pPr>
      <w:tabs>
        <w:tab w:val="right" w:leader="dot" w:pos="9742"/>
      </w:tabs>
      <w:spacing w:after="100"/>
      <w:ind w:left="851"/>
    </w:pPr>
    <w:rPr>
      <w:color w:val="545E60" w:themeColor="accent1" w:themeShade="BF"/>
    </w:rPr>
  </w:style>
  <w:style w:type="character" w:styleId="Hyperlink">
    <w:name w:val="Hyperlink"/>
    <w:basedOn w:val="DefaultParagraphFont"/>
    <w:uiPriority w:val="99"/>
    <w:unhideWhenUsed/>
    <w:rsid w:val="00F249D2"/>
    <w:rPr>
      <w:color w:val="0000FF" w:themeColor="hyperlink"/>
      <w:u w:val="single"/>
    </w:rPr>
  </w:style>
  <w:style w:type="table" w:styleId="TableGrid">
    <w:name w:val="Table Grid"/>
    <w:basedOn w:val="TableNormal"/>
    <w:uiPriority w:val="59"/>
    <w:rsid w:val="008D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D3460F"/>
    <w:pPr>
      <w:spacing w:after="0" w:line="240" w:lineRule="auto"/>
    </w:pPr>
    <w:rPr>
      <w:color w:val="545E60" w:themeColor="accent1" w:themeShade="BF"/>
    </w:rPr>
    <w:tblPr>
      <w:tblStyleRowBandSize w:val="1"/>
      <w:tblStyleColBandSize w:val="1"/>
      <w:tblBorders>
        <w:top w:val="single" w:sz="4" w:space="0" w:color="A9B2B3" w:themeColor="accent1" w:themeTint="99"/>
        <w:left w:val="single" w:sz="4" w:space="0" w:color="A9B2B3" w:themeColor="accent1" w:themeTint="99"/>
        <w:bottom w:val="single" w:sz="4" w:space="0" w:color="A9B2B3" w:themeColor="accent1" w:themeTint="99"/>
        <w:right w:val="single" w:sz="4" w:space="0" w:color="A9B2B3" w:themeColor="accent1" w:themeTint="99"/>
        <w:insideH w:val="single" w:sz="4" w:space="0" w:color="A9B2B3" w:themeColor="accent1" w:themeTint="99"/>
        <w:insideV w:val="single" w:sz="4" w:space="0" w:color="A9B2B3" w:themeColor="accent1" w:themeTint="99"/>
      </w:tblBorders>
    </w:tblPr>
    <w:tblStylePr w:type="firstRow">
      <w:rPr>
        <w:b/>
        <w:bCs/>
      </w:rPr>
      <w:tblPr/>
      <w:tcPr>
        <w:tcBorders>
          <w:bottom w:val="single" w:sz="12" w:space="0" w:color="A9B2B3" w:themeColor="accent1" w:themeTint="99"/>
        </w:tcBorders>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table" w:customStyle="1" w:styleId="SAGEGridTable-Accent1">
    <w:name w:val="SAGE Grid Table - Accent 1"/>
    <w:basedOn w:val="GridTable6Colorful-Accent1"/>
    <w:uiPriority w:val="99"/>
    <w:rsid w:val="00D3460F"/>
    <w:tblPr>
      <w:tblInd w:w="108" w:type="dxa"/>
      <w:tblBorders>
        <w:top w:val="single" w:sz="4" w:space="0" w:color="717F81" w:themeColor="accent1"/>
        <w:left w:val="single" w:sz="4" w:space="0" w:color="717F81" w:themeColor="accent1"/>
        <w:bottom w:val="single" w:sz="4" w:space="0" w:color="717F81" w:themeColor="accent1"/>
        <w:right w:val="single" w:sz="4" w:space="0" w:color="717F81" w:themeColor="accent1"/>
        <w:insideH w:val="single" w:sz="4" w:space="0" w:color="717F81" w:themeColor="accent1"/>
        <w:insideV w:val="single" w:sz="4" w:space="0" w:color="717F81" w:themeColor="accent1"/>
      </w:tblBorders>
    </w:tblPr>
    <w:tblStylePr w:type="firstRow">
      <w:rPr>
        <w:b/>
        <w:bCs/>
      </w:rPr>
      <w:tblPr/>
      <w:tcPr>
        <w:tcBorders>
          <w:bottom w:val="single" w:sz="12" w:space="0" w:color="717F81" w:themeColor="accent1"/>
        </w:tcBorders>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paragraph" w:styleId="ListParagraph">
    <w:name w:val="List Paragraph"/>
    <w:basedOn w:val="Normal"/>
    <w:uiPriority w:val="34"/>
    <w:qFormat/>
    <w:rsid w:val="00D715BD"/>
    <w:pPr>
      <w:numPr>
        <w:numId w:val="18"/>
      </w:numPr>
      <w:tabs>
        <w:tab w:val="left" w:pos="567"/>
      </w:tabs>
      <w:spacing w:line="360" w:lineRule="auto"/>
      <w:ind w:left="567" w:hanging="567"/>
    </w:pPr>
    <w:rPr>
      <w:rFonts w:cstheme="minorHAnsi"/>
    </w:rPr>
  </w:style>
  <w:style w:type="character" w:styleId="IntenseEmphasis">
    <w:name w:val="Intense Emphasis"/>
    <w:basedOn w:val="DefaultParagraphFont"/>
    <w:uiPriority w:val="21"/>
    <w:qFormat/>
    <w:rsid w:val="001901E1"/>
    <w:rPr>
      <w:b/>
      <w:bCs/>
      <w:i/>
      <w:iCs/>
      <w:color w:val="717F81" w:themeColor="accent1"/>
    </w:rPr>
  </w:style>
  <w:style w:type="table" w:styleId="ListTable4-Accent1">
    <w:name w:val="List Table 4 Accent 1"/>
    <w:basedOn w:val="TableNormal"/>
    <w:uiPriority w:val="49"/>
    <w:rsid w:val="00D3460F"/>
    <w:pPr>
      <w:spacing w:after="0" w:line="240" w:lineRule="auto"/>
    </w:pPr>
    <w:tblPr>
      <w:tblStyleRowBandSize w:val="1"/>
      <w:tblStyleColBandSize w:val="1"/>
      <w:tblBorders>
        <w:top w:val="single" w:sz="4" w:space="0" w:color="A9B2B3" w:themeColor="accent1" w:themeTint="99"/>
        <w:left w:val="single" w:sz="4" w:space="0" w:color="A9B2B3" w:themeColor="accent1" w:themeTint="99"/>
        <w:bottom w:val="single" w:sz="4" w:space="0" w:color="A9B2B3" w:themeColor="accent1" w:themeTint="99"/>
        <w:right w:val="single" w:sz="4" w:space="0" w:color="A9B2B3" w:themeColor="accent1" w:themeTint="99"/>
        <w:insideH w:val="single" w:sz="4" w:space="0" w:color="A9B2B3" w:themeColor="accent1" w:themeTint="99"/>
      </w:tblBorders>
    </w:tblPr>
    <w:tblStylePr w:type="firstRow">
      <w:rPr>
        <w:b/>
        <w:bCs/>
        <w:color w:val="FFFFFF" w:themeColor="background1"/>
      </w:rPr>
      <w:tblPr/>
      <w:tcPr>
        <w:tcBorders>
          <w:top w:val="single" w:sz="4" w:space="0" w:color="717F81" w:themeColor="accent1"/>
          <w:left w:val="single" w:sz="4" w:space="0" w:color="717F81" w:themeColor="accent1"/>
          <w:bottom w:val="single" w:sz="4" w:space="0" w:color="717F81" w:themeColor="accent1"/>
          <w:right w:val="single" w:sz="4" w:space="0" w:color="717F81" w:themeColor="accent1"/>
          <w:insideH w:val="nil"/>
        </w:tcBorders>
        <w:shd w:val="clear" w:color="auto" w:fill="717F81" w:themeFill="accent1"/>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table" w:customStyle="1" w:styleId="SAGEListTable-Accent1">
    <w:name w:val="SAGE List Table - Accent 1"/>
    <w:basedOn w:val="ListTable4-Accent1"/>
    <w:uiPriority w:val="99"/>
    <w:rsid w:val="00D3460F"/>
    <w:tblPr>
      <w:tblInd w:w="108" w:type="dxa"/>
      <w:tblBorders>
        <w:top w:val="single" w:sz="4" w:space="0" w:color="717F81" w:themeColor="accent1"/>
        <w:left w:val="single" w:sz="4" w:space="0" w:color="717F81" w:themeColor="accent1"/>
        <w:bottom w:val="single" w:sz="4" w:space="0" w:color="717F81" w:themeColor="accent1"/>
        <w:right w:val="single" w:sz="4" w:space="0" w:color="717F81" w:themeColor="accent1"/>
        <w:insideH w:val="single" w:sz="4" w:space="0" w:color="717F81" w:themeColor="accent1"/>
      </w:tblBorders>
    </w:tblPr>
    <w:tblStylePr w:type="firstRow">
      <w:rPr>
        <w:b/>
        <w:bCs/>
        <w:color w:val="auto"/>
      </w:rPr>
      <w:tblPr/>
      <w:tcPr>
        <w:tcBorders>
          <w:top w:val="single" w:sz="4" w:space="0" w:color="717F81" w:themeColor="accent1"/>
          <w:left w:val="single" w:sz="4" w:space="0" w:color="717F81" w:themeColor="accent1"/>
          <w:bottom w:val="single" w:sz="12" w:space="0" w:color="717F81" w:themeColor="accent1"/>
          <w:right w:val="single" w:sz="4" w:space="0" w:color="717F81" w:themeColor="accent1"/>
          <w:insideH w:val="nil"/>
          <w:insideV w:val="nil"/>
          <w:tl2br w:val="nil"/>
          <w:tr2bl w:val="nil"/>
        </w:tcBorders>
        <w:shd w:val="clear" w:color="auto" w:fill="E2E5E6" w:themeFill="accent1" w:themeFillTint="33"/>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paragraph" w:customStyle="1" w:styleId="Default">
    <w:name w:val="Default"/>
    <w:rsid w:val="007E3B3A"/>
    <w:pPr>
      <w:autoSpaceDE w:val="0"/>
      <w:autoSpaceDN w:val="0"/>
      <w:adjustRightInd w:val="0"/>
      <w:spacing w:after="0" w:line="240" w:lineRule="auto"/>
    </w:pPr>
    <w:rPr>
      <w:rFonts w:ascii="Calibri" w:hAnsi="Calibri" w:cs="Calibri"/>
      <w:color w:val="000000"/>
      <w:sz w:val="24"/>
      <w:szCs w:val="24"/>
    </w:rPr>
  </w:style>
  <w:style w:type="paragraph" w:customStyle="1" w:styleId="normalpageheading">
    <w:name w:val="normal page heading"/>
    <w:basedOn w:val="Normal"/>
    <w:qFormat/>
    <w:rsid w:val="00D715BD"/>
    <w:pPr>
      <w:spacing w:after="240" w:line="240" w:lineRule="auto"/>
    </w:pPr>
    <w:rPr>
      <w:rFonts w:ascii="Arial" w:eastAsia="Times New Roman" w:hAnsi="Arial" w:cs="Arial"/>
      <w:lang w:eastAsia="en-AU"/>
    </w:rPr>
  </w:style>
  <w:style w:type="character" w:styleId="Emphasis">
    <w:name w:val="Emphasis"/>
    <w:basedOn w:val="DefaultParagraphFont"/>
    <w:uiPriority w:val="20"/>
    <w:rsid w:val="00D715BD"/>
    <w:rPr>
      <w:i/>
      <w:iCs/>
    </w:rPr>
  </w:style>
  <w:style w:type="paragraph" w:customStyle="1" w:styleId="NormalIndent15cm">
    <w:name w:val="Normal Indent 1.5cm"/>
    <w:basedOn w:val="Normal"/>
    <w:qFormat/>
    <w:rsid w:val="00D715BD"/>
    <w:pPr>
      <w:spacing w:after="240" w:line="240" w:lineRule="auto"/>
      <w:ind w:left="851"/>
    </w:pPr>
    <w:rPr>
      <w:rFonts w:ascii="Arial" w:eastAsia="Times New Roman" w:hAnsi="Arial" w:cs="Arial"/>
      <w:lang w:val="en-GB" w:eastAsia="en-AU"/>
    </w:rPr>
  </w:style>
  <w:style w:type="paragraph" w:customStyle="1" w:styleId="NormalIndent1cm">
    <w:name w:val="Normal Indent 1cm"/>
    <w:basedOn w:val="Normal"/>
    <w:autoRedefine/>
    <w:qFormat/>
    <w:rsid w:val="0057202B"/>
    <w:pPr>
      <w:tabs>
        <w:tab w:val="left" w:pos="1134"/>
      </w:tabs>
      <w:spacing w:line="360" w:lineRule="auto"/>
      <w:ind w:left="567"/>
    </w:pPr>
    <w:rPr>
      <w:rFonts w:eastAsia="Times New Roman" w:cs="Arial"/>
      <w:lang w:val="en-GB" w:eastAsia="en-AU"/>
    </w:rPr>
  </w:style>
  <w:style w:type="paragraph" w:customStyle="1" w:styleId="Normal5cm">
    <w:name w:val="Normal .5cm"/>
    <w:basedOn w:val="Normal"/>
    <w:qFormat/>
    <w:rsid w:val="00D715BD"/>
    <w:pPr>
      <w:spacing w:after="240" w:line="240" w:lineRule="auto"/>
      <w:ind w:firstLine="284"/>
      <w:jc w:val="left"/>
    </w:pPr>
    <w:rPr>
      <w:rFonts w:ascii="Arial" w:eastAsia="Times New Roman" w:hAnsi="Arial" w:cs="Arial"/>
      <w:szCs w:val="24"/>
      <w:lang w:eastAsia="en-AU"/>
    </w:rPr>
  </w:style>
  <w:style w:type="paragraph" w:customStyle="1" w:styleId="Bullet">
    <w:name w:val="Bullet"/>
    <w:basedOn w:val="Normal"/>
    <w:rsid w:val="0064354E"/>
    <w:pPr>
      <w:numPr>
        <w:numId w:val="25"/>
      </w:numPr>
      <w:spacing w:after="0" w:line="240" w:lineRule="auto"/>
      <w:jc w:val="left"/>
    </w:pPr>
    <w:rPr>
      <w:rFonts w:ascii="Arial" w:eastAsia="Times New Roman" w:hAnsi="Arial" w:cs="Times New Roman"/>
      <w:szCs w:val="24"/>
      <w:lang w:eastAsia="en-AU"/>
    </w:rPr>
  </w:style>
  <w:style w:type="paragraph" w:styleId="BodyText2">
    <w:name w:val="Body Text 2"/>
    <w:basedOn w:val="Normal"/>
    <w:link w:val="BodyText2Char"/>
    <w:uiPriority w:val="99"/>
    <w:semiHidden/>
    <w:unhideWhenUsed/>
    <w:rsid w:val="0064354E"/>
    <w:pPr>
      <w:spacing w:after="120" w:line="480" w:lineRule="auto"/>
      <w:jc w:val="left"/>
    </w:pPr>
    <w:rPr>
      <w:rFonts w:ascii="Arial" w:eastAsia="Times New Roman" w:hAnsi="Arial" w:cs="Times New Roman"/>
      <w:szCs w:val="24"/>
      <w:lang w:eastAsia="en-AU"/>
    </w:rPr>
  </w:style>
  <w:style w:type="character" w:customStyle="1" w:styleId="BodyText2Char">
    <w:name w:val="Body Text 2 Char"/>
    <w:basedOn w:val="DefaultParagraphFont"/>
    <w:link w:val="BodyText2"/>
    <w:uiPriority w:val="99"/>
    <w:semiHidden/>
    <w:rsid w:val="0064354E"/>
    <w:rPr>
      <w:rFonts w:ascii="Arial" w:eastAsia="Times New Roman" w:hAnsi="Arial" w:cs="Times New Roman"/>
      <w:szCs w:val="24"/>
      <w:lang w:eastAsia="en-AU"/>
    </w:rPr>
  </w:style>
  <w:style w:type="paragraph" w:styleId="NormalIndent">
    <w:name w:val="Normal Indent"/>
    <w:basedOn w:val="Normal"/>
    <w:uiPriority w:val="99"/>
    <w:unhideWhenUsed/>
    <w:rsid w:val="0064354E"/>
    <w:pPr>
      <w:spacing w:after="220" w:line="240" w:lineRule="auto"/>
      <w:ind w:left="720"/>
    </w:pPr>
    <w:rPr>
      <w:rFonts w:ascii="Arial" w:eastAsia="Times New Roman" w:hAnsi="Arial" w:cs="Times New Roman"/>
      <w:szCs w:val="24"/>
      <w:lang w:eastAsia="en-AU"/>
    </w:rPr>
  </w:style>
  <w:style w:type="paragraph" w:customStyle="1" w:styleId="Listpara2">
    <w:name w:val="List para 2"/>
    <w:basedOn w:val="ListParagraph"/>
    <w:qFormat/>
    <w:rsid w:val="006802DA"/>
    <w:pPr>
      <w:ind w:left="1134"/>
    </w:pPr>
    <w:rPr>
      <w:lang w:val="en-GB"/>
    </w:rPr>
  </w:style>
  <w:style w:type="character" w:styleId="CommentReference">
    <w:name w:val="annotation reference"/>
    <w:basedOn w:val="DefaultParagraphFont"/>
    <w:uiPriority w:val="99"/>
    <w:semiHidden/>
    <w:unhideWhenUsed/>
    <w:rsid w:val="006802DA"/>
    <w:rPr>
      <w:sz w:val="16"/>
      <w:szCs w:val="16"/>
    </w:rPr>
  </w:style>
  <w:style w:type="paragraph" w:styleId="CommentText">
    <w:name w:val="annotation text"/>
    <w:basedOn w:val="Normal"/>
    <w:link w:val="CommentTextChar"/>
    <w:uiPriority w:val="99"/>
    <w:semiHidden/>
    <w:unhideWhenUsed/>
    <w:rsid w:val="006802DA"/>
    <w:pPr>
      <w:spacing w:line="240" w:lineRule="auto"/>
    </w:pPr>
    <w:rPr>
      <w:sz w:val="20"/>
      <w:szCs w:val="20"/>
    </w:rPr>
  </w:style>
  <w:style w:type="character" w:customStyle="1" w:styleId="CommentTextChar">
    <w:name w:val="Comment Text Char"/>
    <w:basedOn w:val="DefaultParagraphFont"/>
    <w:link w:val="CommentText"/>
    <w:uiPriority w:val="99"/>
    <w:semiHidden/>
    <w:rsid w:val="006802DA"/>
    <w:rPr>
      <w:sz w:val="20"/>
      <w:szCs w:val="20"/>
    </w:rPr>
  </w:style>
  <w:style w:type="paragraph" w:styleId="CommentSubject">
    <w:name w:val="annotation subject"/>
    <w:basedOn w:val="CommentText"/>
    <w:next w:val="CommentText"/>
    <w:link w:val="CommentSubjectChar"/>
    <w:uiPriority w:val="99"/>
    <w:semiHidden/>
    <w:unhideWhenUsed/>
    <w:rsid w:val="006802DA"/>
    <w:rPr>
      <w:b/>
      <w:bCs/>
    </w:rPr>
  </w:style>
  <w:style w:type="character" w:customStyle="1" w:styleId="CommentSubjectChar">
    <w:name w:val="Comment Subject Char"/>
    <w:basedOn w:val="CommentTextChar"/>
    <w:link w:val="CommentSubject"/>
    <w:uiPriority w:val="99"/>
    <w:semiHidden/>
    <w:rsid w:val="006802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egislation.gov.au/Details/C2018C00050" TargetMode="External"/><Relationship Id="rId26" Type="http://schemas.openxmlformats.org/officeDocument/2006/relationships/hyperlink" Target="https://www.dss.gov.au/our-responsibilities/families-and-children/publications-articles/protecting-children-is-everyones-business" TargetMode="External"/><Relationship Id="rId39" Type="http://schemas.openxmlformats.org/officeDocument/2006/relationships/hyperlink" Target="https://www.asqa.gov.au/standards" TargetMode="External"/><Relationship Id="rId21" Type="http://schemas.openxmlformats.org/officeDocument/2006/relationships/hyperlink" Target="https://www.legislation.sa.gov.au/LZ/C/R/CHILDREN%20AND%20YOUNG%20PEOPLE%20(SAFETY)%20REGULATIONS%202017/CURRENT/2017.353.AUTH.PDF" TargetMode="External"/><Relationship Id="rId34" Type="http://schemas.openxmlformats.org/officeDocument/2006/relationships/hyperlink" Target="file:///C:/Users/Anna/Documents/SAGE%20FINAL%20MAR18/final%20drafts/Australian%20Professional%20Standards%20for%20Teachers" TargetMode="External"/><Relationship Id="rId42" Type="http://schemas.openxmlformats.org/officeDocument/2006/relationships/hyperlink" Target="https://www.legislation.gov.au/Series/C2011A00137" TargetMode="External"/><Relationship Id="rId47" Type="http://schemas.openxmlformats.org/officeDocument/2006/relationships/hyperlink" Target="http://www.workcover.nsw.gov.au/" TargetMode="External"/><Relationship Id="rId50" Type="http://schemas.openxmlformats.org/officeDocument/2006/relationships/hyperlink" Target="http://www.worksafe.qld.gov.au/" TargetMode="External"/><Relationship Id="rId55" Type="http://schemas.openxmlformats.org/officeDocument/2006/relationships/hyperlink" Target="http://www.worksafe.wa.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legislation.sa.gov.au/LZ/C/A/EQUAL%20OPPORTUNITY%20ACT%201984.aspx" TargetMode="External"/><Relationship Id="rId11" Type="http://schemas.openxmlformats.org/officeDocument/2006/relationships/image" Target="media/image3.png"/><Relationship Id="rId24" Type="http://schemas.openxmlformats.org/officeDocument/2006/relationships/hyperlink" Target="https://www.legislation.sa.gov.au/LZ/C/A/CHILDRENS%20PROTECTION%20LAW%20REFORM%20(TRANSITIONAL%20ARRANGEMENTS%20AND%20RELATED%20AMENDMENTS)%20ACT%202017/CURRENT/2017.64.AUTH.PDF" TargetMode="External"/><Relationship Id="rId32" Type="http://schemas.openxmlformats.org/officeDocument/2006/relationships/hyperlink" Target="https://www.oaic.gov.au/privacy-law/privacy-act/" TargetMode="External"/><Relationship Id="rId37" Type="http://schemas.openxmlformats.org/officeDocument/2006/relationships/hyperlink" Target="https://www.legislation.sa.gov.au/LZ/C/A/RACIAL%20VILIFICATION%20ACT%201996.aspx" TargetMode="External"/><Relationship Id="rId40" Type="http://schemas.openxmlformats.org/officeDocument/2006/relationships/hyperlink" Target="https://www.asqa.gov.au/standards" TargetMode="External"/><Relationship Id="rId45" Type="http://schemas.openxmlformats.org/officeDocument/2006/relationships/hyperlink" Target="http://www.worksafe.act.gov.au/" TargetMode="External"/><Relationship Id="rId53" Type="http://schemas.openxmlformats.org/officeDocument/2006/relationships/hyperlink" Target="http://www.worksafe.vic.gov.au/" TargetMode="External"/><Relationship Id="rId58" Type="http://schemas.openxmlformats.org/officeDocument/2006/relationships/hyperlink" Target="http://asqa.gov.au/forms.html"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legislation.sa.gov.au/LZ/C/A/Children%20and%20Young%20People%20(Safety)%20Act%202017.aspx" TargetMode="External"/><Relationship Id="rId14" Type="http://schemas.openxmlformats.org/officeDocument/2006/relationships/footer" Target="footer1.xml"/><Relationship Id="rId22" Type="http://schemas.openxmlformats.org/officeDocument/2006/relationships/hyperlink" Target="https://www.legislation.sa.gov.au/LZ/C/A/CHILDRENS%20PROTECTION%20ACT%201993/CURRENT/1993.93.AUTH.PDF" TargetMode="External"/><Relationship Id="rId27" Type="http://schemas.openxmlformats.org/officeDocument/2006/relationships/hyperlink" Target="https://www.legislation.gov.au/Series/C1968A00063" TargetMode="External"/><Relationship Id="rId30" Type="http://schemas.openxmlformats.org/officeDocument/2006/relationships/hyperlink" Target="https://www.legislation.gov.au/Search/freedom%20of%20information" TargetMode="External"/><Relationship Id="rId35" Type="http://schemas.openxmlformats.org/officeDocument/2006/relationships/hyperlink" Target="https://www.asqa.gov.au/vet-registration/understand-requirements-registration/vet-quality-framework" TargetMode="External"/><Relationship Id="rId43" Type="http://schemas.openxmlformats.org/officeDocument/2006/relationships/hyperlink" Target="https://www.legislation.gov.au/Series/C2004A03332" TargetMode="External"/><Relationship Id="rId48" Type="http://schemas.openxmlformats.org/officeDocument/2006/relationships/hyperlink" Target="http://www.worksafe.nt.gov.au/" TargetMode="External"/><Relationship Id="rId56" Type="http://schemas.openxmlformats.org/officeDocument/2006/relationships/hyperlink" Target="http://asqa.gov.au/forms.html" TargetMode="External"/><Relationship Id="rId8" Type="http://schemas.openxmlformats.org/officeDocument/2006/relationships/webSettings" Target="webSettings.xml"/><Relationship Id="rId51" Type="http://schemas.openxmlformats.org/officeDocument/2006/relationships/hyperlink" Target="http://www.safework.sa.gov.au/" TargetMode="External"/><Relationship Id="rId3" Type="http://schemas.openxmlformats.org/officeDocument/2006/relationships/customXml" Target="../customXml/item3.xml"/><Relationship Id="rId12" Type="http://schemas.openxmlformats.org/officeDocument/2006/relationships/image" Target="media/image4.jpg"/><Relationship Id="rId17" Type="http://schemas.openxmlformats.org/officeDocument/2006/relationships/hyperlink" Target="https://www.legislation.gov.au/Details/C2018C00038" TargetMode="External"/><Relationship Id="rId25" Type="http://schemas.openxmlformats.org/officeDocument/2006/relationships/hyperlink" Target="https://www.legislation.sa.gov.au/LZ/C/R/CHILDREN%20AND%20YOUNG%20PEOPLE%20(SAFETY)%20(TRANSITIONAL%20PROVISIONS)%20REGULATIONS%202017/CURRENT/2017.355.AUTH.PDF" TargetMode="External"/><Relationship Id="rId33" Type="http://schemas.openxmlformats.org/officeDocument/2006/relationships/hyperlink" Target="https://www.legislation.sa.gov.au/LZ/C/A/PROFESSIONAL%20STANDARDS%20ACT%202004.aspx" TargetMode="External"/><Relationship Id="rId38" Type="http://schemas.openxmlformats.org/officeDocument/2006/relationships/hyperlink" Target="https://www.legislation.gov.au/Search/sexual%20discrimination" TargetMode="External"/><Relationship Id="rId46" Type="http://schemas.openxmlformats.org/officeDocument/2006/relationships/hyperlink" Target="mailto:worksafe@act.gov.au" TargetMode="External"/><Relationship Id="rId59" Type="http://schemas.openxmlformats.org/officeDocument/2006/relationships/hyperlink" Target="http://www.aat.gov.au/ContactUs.htm" TargetMode="External"/><Relationship Id="rId20" Type="http://schemas.openxmlformats.org/officeDocument/2006/relationships/hyperlink" Target="https://www.legislation.sa.gov.au/LZ/C/A/Children%20and%20Young%20People%20(Safety)%20Act%202017.aspx" TargetMode="External"/><Relationship Id="rId41" Type="http://schemas.openxmlformats.org/officeDocument/2006/relationships/hyperlink" Target="https://www.legislation.sa.gov.au/lz/c/a/training%20and%20skills%20development%20Act%202008.aspx" TargetMode="External"/><Relationship Id="rId54" Type="http://schemas.openxmlformats.org/officeDocument/2006/relationships/hyperlink" Target="mailto:info@worksafe.vic.gov.a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legislation.sa.gov.au/LZ/C/R/CHILDRENS%20PROTECTION%20REGULATIONS%202010/CURRENT/2010.176.UN.PDF" TargetMode="External"/><Relationship Id="rId28" Type="http://schemas.openxmlformats.org/officeDocument/2006/relationships/hyperlink" Target="https://www.legislation.gov.au/Search/disability%20discrimination%20act" TargetMode="External"/><Relationship Id="rId36" Type="http://schemas.openxmlformats.org/officeDocument/2006/relationships/hyperlink" Target="https://www.legislation.gov.au/Search/racial%20discrimination" TargetMode="External"/><Relationship Id="rId49" Type="http://schemas.openxmlformats.org/officeDocument/2006/relationships/hyperlink" Target="mailto:ntworksafe@nt.gov.au" TargetMode="External"/><Relationship Id="rId57" Type="http://schemas.openxmlformats.org/officeDocument/2006/relationships/hyperlink" Target="http://www.aat.gov.au/ContactUs.htm" TargetMode="External"/><Relationship Id="rId10" Type="http://schemas.openxmlformats.org/officeDocument/2006/relationships/endnotes" Target="endnotes.xml"/><Relationship Id="rId31" Type="http://schemas.openxmlformats.org/officeDocument/2006/relationships/hyperlink" Target="https://www.legislation.gov.au/Details/C2017C00245" TargetMode="External"/><Relationship Id="rId44" Type="http://schemas.openxmlformats.org/officeDocument/2006/relationships/hyperlink" Target="http://asqa.gov.au/forms.html" TargetMode="External"/><Relationship Id="rId52" Type="http://schemas.openxmlformats.org/officeDocument/2006/relationships/hyperlink" Target="http://www.wst.tas.gov.au/" TargetMode="External"/><Relationship Id="rId60" Type="http://schemas.openxmlformats.org/officeDocument/2006/relationships/hyperlink" Target="http://www.comlaw.gov.au/Details/C2014C00623"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AppData\Local\Microsoft\Windows\INetCache\Content.Outlook\T32XXV8D\SAGE%20Automation%20Word%20doc%20template.dotx" TargetMode="External"/></Relationships>
</file>

<file path=word/theme/theme1.xml><?xml version="1.0" encoding="utf-8"?>
<a:theme xmlns:a="http://schemas.openxmlformats.org/drawingml/2006/main" name="Office Theme">
  <a:themeElements>
    <a:clrScheme name="SAGE">
      <a:dk1>
        <a:sysClr val="windowText" lastClr="000000"/>
      </a:dk1>
      <a:lt1>
        <a:sysClr val="window" lastClr="FFFFFF"/>
      </a:lt1>
      <a:dk2>
        <a:srgbClr val="1F497D"/>
      </a:dk2>
      <a:lt2>
        <a:srgbClr val="EEECE1"/>
      </a:lt2>
      <a:accent1>
        <a:srgbClr val="717F81"/>
      </a:accent1>
      <a:accent2>
        <a:srgbClr val="C9282D"/>
      </a:accent2>
      <a:accent3>
        <a:srgbClr val="9BBB59"/>
      </a:accent3>
      <a:accent4>
        <a:srgbClr val="8064A2"/>
      </a:accent4>
      <a:accent5>
        <a:srgbClr val="4BACC6"/>
      </a:accent5>
      <a:accent6>
        <a:srgbClr val="F79646"/>
      </a:accent6>
      <a:hlink>
        <a:srgbClr val="0000FF"/>
      </a:hlink>
      <a:folHlink>
        <a:srgbClr val="800080"/>
      </a:folHlink>
    </a:clrScheme>
    <a:fontScheme name="SAG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0c1950-7d7e-4ed7-bcaf-755c1211e07e">
      <Terms xmlns="http://schemas.microsoft.com/office/infopath/2007/PartnerControls"/>
    </lcf76f155ced4ddcb4097134ff3c332f>
    <TaxCatchAll xmlns="cd09c4bc-2b3a-44c0-960a-28b05924ce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871A3A28EBD24F81D63940E7EBDC46" ma:contentTypeVersion="14" ma:contentTypeDescription="Create a new document." ma:contentTypeScope="" ma:versionID="a9612940b6dd14d5b3be463846d4875c">
  <xsd:schema xmlns:xsd="http://www.w3.org/2001/XMLSchema" xmlns:xs="http://www.w3.org/2001/XMLSchema" xmlns:p="http://schemas.microsoft.com/office/2006/metadata/properties" xmlns:ns2="760c1950-7d7e-4ed7-bcaf-755c1211e07e" xmlns:ns3="cd09c4bc-2b3a-44c0-960a-28b05924ce73" targetNamespace="http://schemas.microsoft.com/office/2006/metadata/properties" ma:root="true" ma:fieldsID="f97e40bf64dcdacdd6bd55b4ec5908e2" ns2:_="" ns3:_="">
    <xsd:import namespace="760c1950-7d7e-4ed7-bcaf-755c1211e07e"/>
    <xsd:import namespace="cd09c4bc-2b3a-44c0-960a-28b05924ce7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c1950-7d7e-4ed7-bcaf-755c1211e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81d753-3c16-486b-ab04-7eb7d4ee514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9c4bc-2b3a-44c0-960a-28b05924ce7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c3d4d2-fd2b-446e-8b60-ee1ddbbef921}" ma:internalName="TaxCatchAll" ma:showField="CatchAllData" ma:web="cd09c4bc-2b3a-44c0-960a-28b05924ce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E1527-B78D-4D14-8D22-EC13F7A3195A}">
  <ds:schemaRefs>
    <ds:schemaRef ds:uri="http://schemas.microsoft.com/sharepoint/v3/contenttype/forms"/>
  </ds:schemaRefs>
</ds:datastoreItem>
</file>

<file path=customXml/itemProps2.xml><?xml version="1.0" encoding="utf-8"?>
<ds:datastoreItem xmlns:ds="http://schemas.openxmlformats.org/officeDocument/2006/customXml" ds:itemID="{B13F65FC-469A-4862-88F1-183CE7E15F1C}">
  <ds:schemaRefs>
    <ds:schemaRef ds:uri="http://schemas.microsoft.com/office/2006/metadata/properties"/>
    <ds:schemaRef ds:uri="http://schemas.microsoft.com/office/infopath/2007/PartnerControls"/>
    <ds:schemaRef ds:uri="760c1950-7d7e-4ed7-bcaf-755c1211e07e"/>
    <ds:schemaRef ds:uri="cd09c4bc-2b3a-44c0-960a-28b05924ce73"/>
  </ds:schemaRefs>
</ds:datastoreItem>
</file>

<file path=customXml/itemProps3.xml><?xml version="1.0" encoding="utf-8"?>
<ds:datastoreItem xmlns:ds="http://schemas.openxmlformats.org/officeDocument/2006/customXml" ds:itemID="{6F43DB24-EF0D-48C4-9288-C2B0478BD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c1950-7d7e-4ed7-bcaf-755c1211e07e"/>
    <ds:schemaRef ds:uri="cd09c4bc-2b3a-44c0-960a-28b05924c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049D7-5279-4134-907E-4D5E38C4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SAGE Automation Word doc template</Template>
  <TotalTime>91</TotalTime>
  <Pages>17</Pages>
  <Words>4094</Words>
  <Characters>23338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APPEAL PROCESS</vt:lpstr>
    </vt:vector>
  </TitlesOfParts>
  <Company/>
  <LinksUpToDate>false</LinksUpToDate>
  <CharactersWithSpaces>27378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PROCESS</dc:title>
  <dc:subject/>
  <dc:creator>Anna Montebello</dc:creator>
  <cp:keywords/>
  <dc:description/>
  <cp:lastModifiedBy>Georgie Hoberg</cp:lastModifiedBy>
  <cp:revision>22</cp:revision>
  <cp:lastPrinted>2011-04-21T02:05:00Z</cp:lastPrinted>
  <dcterms:created xsi:type="dcterms:W3CDTF">2018-04-03T13:31:00Z</dcterms:created>
  <dcterms:modified xsi:type="dcterms:W3CDTF">2022-03-24T00:47:00Z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600</vt:r8>
  </property>
  <property fmtid="{D5CDD505-2E9C-101B-9397-08002B2CF9AE}" pid="3" name="Sector">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0x0101009E871A3A28EBD24F81D63940E7EBDC46</vt:lpwstr>
  </property>
  <property fmtid="{D5CDD505-2E9C-101B-9397-08002B2CF9AE}" pid="7" name="BusinessActivity">
    <vt:lpwstr>13;#Corporate Branding|c5eac004-b98a-4964-ae48-33a9c2f115a8;#10;#Corporate Templates|4e30a9b0-b397-4d57-a578-2ad7322e17bc</vt:lpwstr>
  </property>
  <property fmtid="{D5CDD505-2E9C-101B-9397-08002B2CF9AE}" pid="8" name="TemplateUrl">
    <vt:lpwstr/>
  </property>
  <property fmtid="{D5CDD505-2E9C-101B-9397-08002B2CF9AE}" pid="9" name="Capability">
    <vt:lpwstr/>
  </property>
  <property fmtid="{D5CDD505-2E9C-101B-9397-08002B2CF9AE}" pid="10" name="NextReview">
    <vt:filetime>2013-03-19T13:30:00Z</vt:filetime>
  </property>
  <property fmtid="{D5CDD505-2E9C-101B-9397-08002B2CF9AE}" pid="11" name="BusinessCategory">
    <vt:lpwstr>143;#SAGE Templates|518c9e84-17c6-4240-b6c3-7378fcd3e751</vt:lpwstr>
  </property>
  <property fmtid="{D5CDD505-2E9C-101B-9397-08002B2CF9AE}" pid="12" name="DocumentOwner">
    <vt:lpwstr>7</vt:lpwstr>
  </property>
  <property fmtid="{D5CDD505-2E9C-101B-9397-08002B2CF9AE}" pid="13" name="ManagementSystem">
    <vt:lpwstr>15</vt:lpwstr>
  </property>
  <property fmtid="{D5CDD505-2E9C-101B-9397-08002B2CF9AE}" pid="14" name="DocumentCategory">
    <vt:lpwstr>82</vt:lpwstr>
  </property>
  <property fmtid="{D5CDD505-2E9C-101B-9397-08002B2CF9AE}" pid="15" name="h5401f1b808042cb9f298598ba6e181a">
    <vt:lpwstr>Corporate Branding|c5eac004-b98a-4964-ae48-33a9c2f115a8;Corporate Templates|4e30a9b0-b397-4d57-a578-2ad7322e17bc</vt:lpwstr>
  </property>
  <property fmtid="{D5CDD505-2E9C-101B-9397-08002B2CF9AE}" pid="16" name="_dlc_DocIdItemGuid">
    <vt:lpwstr>9818bc73-4298-4b8e-9bb1-4936fd3f9fad</vt:lpwstr>
  </property>
  <property fmtid="{D5CDD505-2E9C-101B-9397-08002B2CF9AE}" pid="17" name="ComplianceAssetId">
    <vt:lpwstr/>
  </property>
  <property fmtid="{D5CDD505-2E9C-101B-9397-08002B2CF9AE}" pid="18" name="MediaServiceImageTags">
    <vt:lpwstr/>
  </property>
</Properties>
</file>